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33C0" w14:textId="77777777" w:rsidR="007E05AA" w:rsidRPr="007E05AA" w:rsidRDefault="007E05AA" w:rsidP="007E05AA">
      <w:pPr>
        <w:spacing w:before="100" w:beforeAutospacing="1" w:after="100" w:afterAutospacing="1" w:line="240" w:lineRule="auto"/>
        <w:outlineLvl w:val="0"/>
        <w:rPr>
          <w:rFonts w:ascii="Times New Roman" w:eastAsia="Times New Roman" w:hAnsi="Times New Roman" w:cs="Times New Roman"/>
          <w:b/>
          <w:bCs/>
          <w:kern w:val="36"/>
          <w:sz w:val="48"/>
          <w:szCs w:val="48"/>
          <w:lang w:eastAsia="fr-BE"/>
        </w:rPr>
      </w:pPr>
      <w:bookmarkStart w:id="0" w:name="_GoBack"/>
      <w:r w:rsidRPr="007E05AA">
        <w:rPr>
          <w:rFonts w:ascii="Times New Roman" w:eastAsia="Times New Roman" w:hAnsi="Times New Roman" w:cs="Times New Roman"/>
          <w:b/>
          <w:bCs/>
          <w:kern w:val="36"/>
          <w:sz w:val="48"/>
          <w:szCs w:val="48"/>
          <w:lang w:eastAsia="fr-BE"/>
        </w:rPr>
        <w:t>À quoi pourrait ressembler la ville de demain  ? Réponse en sept points</w:t>
      </w:r>
    </w:p>
    <w:bookmarkEnd w:id="0"/>
    <w:p w14:paraId="77932DC7" w14:textId="1B6A866B" w:rsidR="007E05AA" w:rsidRPr="007E05AA" w:rsidRDefault="007E05AA" w:rsidP="007E05AA">
      <w:pPr>
        <w:spacing w:after="0"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noProof/>
          <w:sz w:val="24"/>
          <w:szCs w:val="24"/>
          <w:lang w:eastAsia="fr-BE"/>
        </w:rPr>
        <w:drawing>
          <wp:inline distT="0" distB="0" distL="0" distR="0" wp14:anchorId="4D6D480A" wp14:editId="0669944A">
            <wp:extent cx="5760720" cy="2880360"/>
            <wp:effectExtent l="0" t="0" r="0" b="0"/>
            <wp:docPr id="5" name="Image 5" descr="À quoi pourrait ressembler la ville de demain  ? Réponse en sept po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À quoi pourrait ressembler la ville de demain  ? Réponse en sept points"/>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60720" cy="2880360"/>
                    </a:xfrm>
                    <a:prstGeom prst="rect">
                      <a:avLst/>
                    </a:prstGeom>
                    <a:noFill/>
                    <a:ln>
                      <a:noFill/>
                    </a:ln>
                  </pic:spPr>
                </pic:pic>
              </a:graphicData>
            </a:graphic>
          </wp:inline>
        </w:drawing>
      </w:r>
    </w:p>
    <w:p w14:paraId="6450341C" w14:textId="77777777" w:rsidR="007E05AA" w:rsidRPr="007E05AA" w:rsidRDefault="007E05AA" w:rsidP="007E05AA">
      <w:pPr>
        <w:spacing w:after="0"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 DR </w:t>
      </w:r>
    </w:p>
    <w:p w14:paraId="73EC0A15" w14:textId="77777777" w:rsidR="007E05AA" w:rsidRPr="007E05AA" w:rsidRDefault="00150063" w:rsidP="007E05AA">
      <w:pPr>
        <w:spacing w:before="100" w:beforeAutospacing="1" w:after="100" w:afterAutospacing="1" w:line="240" w:lineRule="auto"/>
        <w:rPr>
          <w:rFonts w:ascii="Times New Roman" w:eastAsia="Times New Roman" w:hAnsi="Times New Roman" w:cs="Times New Roman"/>
          <w:sz w:val="24"/>
          <w:szCs w:val="24"/>
          <w:lang w:eastAsia="fr-BE"/>
        </w:rPr>
      </w:pPr>
      <w:hyperlink r:id="rId5" w:history="1">
        <w:r w:rsidR="007E05AA" w:rsidRPr="007E05AA">
          <w:rPr>
            <w:rFonts w:ascii="Times New Roman" w:eastAsia="Times New Roman" w:hAnsi="Times New Roman" w:cs="Times New Roman"/>
            <w:color w:val="0000FF"/>
            <w:sz w:val="24"/>
            <w:szCs w:val="24"/>
            <w:u w:val="single"/>
            <w:lang w:eastAsia="fr-BE"/>
          </w:rPr>
          <w:t>Immobilier</w:t>
        </w:r>
      </w:hyperlink>
      <w:r w:rsidR="007E05AA" w:rsidRPr="007E05AA">
        <w:rPr>
          <w:rFonts w:ascii="Times New Roman" w:eastAsia="Times New Roman" w:hAnsi="Times New Roman" w:cs="Times New Roman"/>
          <w:sz w:val="24"/>
          <w:szCs w:val="24"/>
          <w:lang w:eastAsia="fr-BE"/>
        </w:rPr>
        <w:t xml:space="preserve">31:54 </w:t>
      </w:r>
    </w:p>
    <w:p w14:paraId="414BC7C2" w14:textId="77777777" w:rsidR="007E05AA" w:rsidRPr="007E05AA" w:rsidRDefault="007E05AA" w:rsidP="007E05AA">
      <w:pPr>
        <w:spacing w:after="0"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Stéphanie </w:t>
      </w:r>
      <w:proofErr w:type="spellStart"/>
      <w:r w:rsidRPr="007E05AA">
        <w:rPr>
          <w:rFonts w:ascii="Times New Roman" w:eastAsia="Times New Roman" w:hAnsi="Times New Roman" w:cs="Times New Roman"/>
          <w:sz w:val="24"/>
          <w:szCs w:val="24"/>
          <w:lang w:eastAsia="fr-BE"/>
        </w:rPr>
        <w:t>Bocart</w:t>
      </w:r>
      <w:proofErr w:type="spellEnd"/>
      <w:r w:rsidRPr="007E05AA">
        <w:rPr>
          <w:rFonts w:ascii="Times New Roman" w:eastAsia="Times New Roman" w:hAnsi="Times New Roman" w:cs="Times New Roman"/>
          <w:sz w:val="24"/>
          <w:szCs w:val="24"/>
          <w:lang w:eastAsia="fr-BE"/>
        </w:rPr>
        <w:t xml:space="preserve">, Tom Guillaume, Charlotte </w:t>
      </w:r>
      <w:proofErr w:type="spellStart"/>
      <w:r w:rsidRPr="007E05AA">
        <w:rPr>
          <w:rFonts w:ascii="Times New Roman" w:eastAsia="Times New Roman" w:hAnsi="Times New Roman" w:cs="Times New Roman"/>
          <w:sz w:val="24"/>
          <w:szCs w:val="24"/>
          <w:lang w:eastAsia="fr-BE"/>
        </w:rPr>
        <w:t>Mikolajczak</w:t>
      </w:r>
      <w:proofErr w:type="spellEnd"/>
      <w:r w:rsidRPr="007E05AA">
        <w:rPr>
          <w:rFonts w:ascii="Times New Roman" w:eastAsia="Times New Roman" w:hAnsi="Times New Roman" w:cs="Times New Roman"/>
          <w:sz w:val="24"/>
          <w:szCs w:val="24"/>
          <w:lang w:eastAsia="fr-BE"/>
        </w:rPr>
        <w:t xml:space="preserve"> et Aurore </w:t>
      </w:r>
      <w:proofErr w:type="spellStart"/>
      <w:r w:rsidRPr="007E05AA">
        <w:rPr>
          <w:rFonts w:ascii="Times New Roman" w:eastAsia="Times New Roman" w:hAnsi="Times New Roman" w:cs="Times New Roman"/>
          <w:sz w:val="24"/>
          <w:szCs w:val="24"/>
          <w:lang w:eastAsia="fr-BE"/>
        </w:rPr>
        <w:t>Vaucelle</w:t>
      </w:r>
      <w:proofErr w:type="spellEnd"/>
      <w:r w:rsidRPr="007E05AA">
        <w:rPr>
          <w:rFonts w:ascii="Times New Roman" w:eastAsia="Times New Roman" w:hAnsi="Times New Roman" w:cs="Times New Roman"/>
          <w:sz w:val="24"/>
          <w:szCs w:val="24"/>
          <w:lang w:eastAsia="fr-BE"/>
        </w:rPr>
        <w:t xml:space="preserve"> </w:t>
      </w:r>
    </w:p>
    <w:p w14:paraId="133B2855" w14:textId="646ACE11"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Abonnés Publié le 09-06-2020 à 23h30 - Mis à jour le 10-06-2020 à 11h01 </w:t>
      </w:r>
      <w:r w:rsidR="00715793">
        <w:rPr>
          <w:rFonts w:ascii="Times New Roman" w:eastAsia="Times New Roman" w:hAnsi="Times New Roman" w:cs="Times New Roman"/>
          <w:sz w:val="24"/>
          <w:szCs w:val="24"/>
          <w:lang w:eastAsia="fr-BE"/>
        </w:rPr>
        <w:t>La Libre Belgique</w:t>
      </w:r>
    </w:p>
    <w:p w14:paraId="41F761B4" w14:textId="5BFD06EC" w:rsidR="007E05AA" w:rsidRPr="007E05AA" w:rsidRDefault="00715793" w:rsidP="007E05AA">
      <w:pPr>
        <w:spacing w:after="0" w:line="240" w:lineRule="auto"/>
        <w:rPr>
          <w:rFonts w:ascii="Times New Roman" w:eastAsia="Times New Roman" w:hAnsi="Times New Roman" w:cs="Times New Roman"/>
          <w:sz w:val="24"/>
          <w:szCs w:val="24"/>
          <w:lang w:eastAsia="fr-BE"/>
        </w:rPr>
      </w:pPr>
      <w:r>
        <w:rPr>
          <w:rFonts w:ascii="Times New Roman" w:eastAsia="Times New Roman" w:hAnsi="Times New Roman" w:cs="Times New Roman"/>
          <w:sz w:val="24"/>
          <w:szCs w:val="24"/>
          <w:lang w:eastAsia="fr-BE"/>
        </w:rPr>
        <w:t xml:space="preserve"> </w:t>
      </w:r>
    </w:p>
    <w:p w14:paraId="4A6C2044" w14:textId="27B16A01" w:rsidR="007E05AA" w:rsidRPr="007E05AA" w:rsidRDefault="00715793" w:rsidP="007E05AA">
      <w:pPr>
        <w:spacing w:before="100" w:beforeAutospacing="1" w:after="100" w:afterAutospacing="1" w:line="240" w:lineRule="auto"/>
        <w:rPr>
          <w:rFonts w:ascii="Times New Roman" w:eastAsia="Times New Roman" w:hAnsi="Times New Roman" w:cs="Times New Roman"/>
          <w:sz w:val="24"/>
          <w:szCs w:val="24"/>
          <w:lang w:eastAsia="fr-BE"/>
        </w:rPr>
      </w:pPr>
      <w:r>
        <w:rPr>
          <w:rFonts w:ascii="Times New Roman" w:eastAsia="Times New Roman" w:hAnsi="Times New Roman" w:cs="Times New Roman"/>
          <w:sz w:val="24"/>
          <w:szCs w:val="24"/>
          <w:lang w:eastAsia="fr-BE"/>
        </w:rPr>
        <w:t xml:space="preserve"> </w:t>
      </w:r>
    </w:p>
    <w:p w14:paraId="311E9D6E" w14:textId="77777777" w:rsidR="007E05AA" w:rsidRPr="007E05AA" w:rsidRDefault="007E05AA" w:rsidP="007E05AA">
      <w:pPr>
        <w:spacing w:after="0"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31:54</w:t>
      </w:r>
    </w:p>
    <w:p w14:paraId="7E8A5ECC" w14:textId="77777777" w:rsidR="007E05AA" w:rsidRPr="007E05AA" w:rsidRDefault="007E05AA" w:rsidP="007E05AA">
      <w:pPr>
        <w:spacing w:after="0"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buffered00:00</w:t>
      </w:r>
    </w:p>
    <w:p w14:paraId="1D63B026" w14:textId="77777777" w:rsidR="007E05AA" w:rsidRPr="007E05AA" w:rsidRDefault="00150063" w:rsidP="007E05AA">
      <w:pPr>
        <w:spacing w:after="0" w:line="240" w:lineRule="auto"/>
        <w:rPr>
          <w:rFonts w:ascii="Times New Roman" w:eastAsia="Times New Roman" w:hAnsi="Times New Roman" w:cs="Times New Roman"/>
          <w:sz w:val="24"/>
          <w:szCs w:val="24"/>
          <w:lang w:eastAsia="fr-BE"/>
        </w:rPr>
      </w:pPr>
      <w:hyperlink r:id="rId6" w:history="1">
        <w:r w:rsidR="007E05AA" w:rsidRPr="007E05AA">
          <w:rPr>
            <w:rFonts w:ascii="Times New Roman" w:eastAsia="Times New Roman" w:hAnsi="Times New Roman" w:cs="Times New Roman"/>
            <w:color w:val="0000FF"/>
            <w:sz w:val="24"/>
            <w:szCs w:val="24"/>
            <w:u w:val="single"/>
            <w:lang w:eastAsia="fr-BE"/>
          </w:rPr>
          <w:t>Écoutez tous nos podcasts</w:t>
        </w:r>
      </w:hyperlink>
      <w:r w:rsidR="007E05AA" w:rsidRPr="007E05AA">
        <w:rPr>
          <w:rFonts w:ascii="Times New Roman" w:eastAsia="Times New Roman" w:hAnsi="Times New Roman" w:cs="Times New Roman"/>
          <w:sz w:val="24"/>
          <w:szCs w:val="24"/>
          <w:lang w:eastAsia="fr-BE"/>
        </w:rPr>
        <w:t xml:space="preserve"> </w:t>
      </w:r>
    </w:p>
    <w:p w14:paraId="146954FC" w14:textId="77777777" w:rsidR="007E05AA" w:rsidRPr="007E05AA" w:rsidRDefault="007E05AA" w:rsidP="007E05AA">
      <w:pPr>
        <w:spacing w:before="100" w:beforeAutospacing="1" w:after="100" w:afterAutospacing="1" w:line="240" w:lineRule="auto"/>
        <w:outlineLvl w:val="1"/>
        <w:rPr>
          <w:rFonts w:ascii="Times New Roman" w:eastAsia="Times New Roman" w:hAnsi="Times New Roman" w:cs="Times New Roman"/>
          <w:b/>
          <w:bCs/>
          <w:sz w:val="36"/>
          <w:szCs w:val="36"/>
          <w:lang w:eastAsia="fr-BE"/>
        </w:rPr>
      </w:pPr>
      <w:r w:rsidRPr="007E05AA">
        <w:rPr>
          <w:rFonts w:ascii="Times New Roman" w:eastAsia="Times New Roman" w:hAnsi="Times New Roman" w:cs="Times New Roman"/>
          <w:b/>
          <w:bCs/>
          <w:sz w:val="36"/>
          <w:szCs w:val="36"/>
          <w:lang w:eastAsia="fr-BE"/>
        </w:rPr>
        <w:t xml:space="preserve">Cet article s'inscrit dans un dossier "Covid-19, et maintenant ?". La Libre Belgique entame une série d'articles sur les leçons à tirer de cette crise sanitaire. </w:t>
      </w:r>
    </w:p>
    <w:p w14:paraId="27EDFD59"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La crise pandémique et les mesures de confinement qu’elle a engendrées ont amené chacun d’entre nous à faire, plusieurs fois, le tour de son propre pâté de maison. Mais vivre désormais avec le Covid-19 oblige à une réflexion sur notre manière de “faire ville”, les uns à côté des autres : vivre en bonne intelligence tout en répondant à nos besoins, et en ne craignant point le voisin. </w:t>
      </w:r>
    </w:p>
    <w:p w14:paraId="701D02D7"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lastRenderedPageBreak/>
        <w:t xml:space="preserve">Première condition à cette réflexion urbaine, soulignée par Geoffrey </w:t>
      </w:r>
      <w:proofErr w:type="spellStart"/>
      <w:r w:rsidRPr="007E05AA">
        <w:rPr>
          <w:rFonts w:ascii="Times New Roman" w:eastAsia="Times New Roman" w:hAnsi="Times New Roman" w:cs="Times New Roman"/>
          <w:sz w:val="24"/>
          <w:szCs w:val="24"/>
          <w:lang w:eastAsia="fr-BE"/>
        </w:rPr>
        <w:t>Grulois</w:t>
      </w:r>
      <w:proofErr w:type="spellEnd"/>
      <w:r w:rsidRPr="007E05AA">
        <w:rPr>
          <w:rFonts w:ascii="Times New Roman" w:eastAsia="Times New Roman" w:hAnsi="Times New Roman" w:cs="Times New Roman"/>
          <w:sz w:val="24"/>
          <w:szCs w:val="24"/>
          <w:lang w:eastAsia="fr-BE"/>
        </w:rPr>
        <w:t>, professeur à la faculté d’architecture de l’ULB et coordinateur du laboratoire Louise (Laboratoire urbanisme, infrastructures, écologies et paysages) : “</w:t>
      </w:r>
      <w:r w:rsidRPr="007E05AA">
        <w:rPr>
          <w:rFonts w:ascii="Times New Roman" w:eastAsia="Times New Roman" w:hAnsi="Times New Roman" w:cs="Times New Roman"/>
          <w:i/>
          <w:iCs/>
          <w:sz w:val="24"/>
          <w:szCs w:val="24"/>
          <w:lang w:eastAsia="fr-BE"/>
        </w:rPr>
        <w:t xml:space="preserve">Le temps de l’urbanisme et de l’immobilier est un temps long. Les changements de cap ne pourront apparaître que d’ici cinq à dix ans. Mais le changement peut venir de nos modes de vie.” </w:t>
      </w:r>
      <w:r w:rsidRPr="007E05AA">
        <w:rPr>
          <w:rFonts w:ascii="Times New Roman" w:eastAsia="Times New Roman" w:hAnsi="Times New Roman" w:cs="Times New Roman"/>
          <w:sz w:val="24"/>
          <w:szCs w:val="24"/>
          <w:lang w:eastAsia="fr-BE"/>
        </w:rPr>
        <w:t xml:space="preserve">Selon lui, il est possible de “repenser” la ville en ne tombant pas dans le piège des utopies futuristes, car précisément, </w:t>
      </w:r>
      <w:r w:rsidRPr="007E05AA">
        <w:rPr>
          <w:rFonts w:ascii="Times New Roman" w:eastAsia="Times New Roman" w:hAnsi="Times New Roman" w:cs="Times New Roman"/>
          <w:i/>
          <w:iCs/>
          <w:sz w:val="24"/>
          <w:szCs w:val="24"/>
          <w:lang w:eastAsia="fr-BE"/>
        </w:rPr>
        <w:t xml:space="preserve">“le confinement a montré qu’en quelques semaines, on était capable de transformer la manière dont on pratiquait la ville” </w:t>
      </w:r>
      <w:r w:rsidRPr="007E05AA">
        <w:rPr>
          <w:rFonts w:ascii="Times New Roman" w:eastAsia="Times New Roman" w:hAnsi="Times New Roman" w:cs="Times New Roman"/>
          <w:sz w:val="24"/>
          <w:szCs w:val="24"/>
          <w:lang w:eastAsia="fr-BE"/>
        </w:rPr>
        <w:t>(</w:t>
      </w:r>
      <w:proofErr w:type="spellStart"/>
      <w:r w:rsidRPr="007E05AA">
        <w:rPr>
          <w:rFonts w:ascii="Times New Roman" w:eastAsia="Times New Roman" w:hAnsi="Times New Roman" w:cs="Times New Roman"/>
          <w:sz w:val="24"/>
          <w:szCs w:val="24"/>
          <w:lang w:eastAsia="fr-BE"/>
        </w:rPr>
        <w:t>NdlR</w:t>
      </w:r>
      <w:proofErr w:type="spellEnd"/>
      <w:r w:rsidRPr="007E05AA">
        <w:rPr>
          <w:rFonts w:ascii="Times New Roman" w:eastAsia="Times New Roman" w:hAnsi="Times New Roman" w:cs="Times New Roman"/>
          <w:sz w:val="24"/>
          <w:szCs w:val="24"/>
          <w:lang w:eastAsia="fr-BE"/>
        </w:rPr>
        <w:t xml:space="preserve"> : mobilité douce, urbanisme stratégique, télétravail, réseaux de solidarité, production locale…). </w:t>
      </w:r>
      <w:r w:rsidRPr="007E05AA">
        <w:rPr>
          <w:rFonts w:ascii="Times New Roman" w:eastAsia="Times New Roman" w:hAnsi="Times New Roman" w:cs="Times New Roman"/>
          <w:i/>
          <w:iCs/>
          <w:sz w:val="24"/>
          <w:szCs w:val="24"/>
          <w:lang w:eastAsia="fr-BE"/>
        </w:rPr>
        <w:t xml:space="preserve">“Le (dé)confinement est une opportunité pour réfléchir en partant de nos actions quotidiennes. Mais, pour ce faire, </w:t>
      </w:r>
      <w:r w:rsidRPr="007E05AA">
        <w:rPr>
          <w:rFonts w:ascii="Times New Roman" w:eastAsia="Times New Roman" w:hAnsi="Times New Roman" w:cs="Times New Roman"/>
          <w:sz w:val="24"/>
          <w:szCs w:val="24"/>
          <w:lang w:eastAsia="fr-BE"/>
        </w:rPr>
        <w:t xml:space="preserve">insiste-t-il, </w:t>
      </w:r>
      <w:r w:rsidRPr="007E05AA">
        <w:rPr>
          <w:rFonts w:ascii="Times New Roman" w:eastAsia="Times New Roman" w:hAnsi="Times New Roman" w:cs="Times New Roman"/>
          <w:i/>
          <w:iCs/>
          <w:sz w:val="24"/>
          <w:szCs w:val="24"/>
          <w:lang w:eastAsia="fr-BE"/>
        </w:rPr>
        <w:t>il faudra des mesures politiques courageuses</w:t>
      </w:r>
      <w:r w:rsidRPr="007E05AA">
        <w:rPr>
          <w:rFonts w:ascii="Times New Roman" w:eastAsia="Times New Roman" w:hAnsi="Times New Roman" w:cs="Times New Roman"/>
          <w:sz w:val="24"/>
          <w:szCs w:val="24"/>
          <w:lang w:eastAsia="fr-BE"/>
        </w:rPr>
        <w:t xml:space="preserve">.” </w:t>
      </w:r>
    </w:p>
    <w:p w14:paraId="2402E533"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À quoi pourrait ressembler la ville de demain ? Réponse en sept points. Des exemples concrets ont déjà émergé, à Bruxelles et dans d’autres capitales européennes. </w:t>
      </w:r>
    </w:p>
    <w:p w14:paraId="1E1F8901" w14:textId="77777777" w:rsidR="007E05AA" w:rsidRPr="007E05AA" w:rsidRDefault="007E05AA" w:rsidP="007E05AA">
      <w:pPr>
        <w:spacing w:before="100" w:beforeAutospacing="1" w:after="100" w:afterAutospacing="1" w:line="240" w:lineRule="auto"/>
        <w:outlineLvl w:val="3"/>
        <w:rPr>
          <w:rFonts w:ascii="Times New Roman" w:eastAsia="Times New Roman" w:hAnsi="Times New Roman" w:cs="Times New Roman"/>
          <w:b/>
          <w:bCs/>
          <w:sz w:val="27"/>
          <w:szCs w:val="27"/>
          <w:lang w:eastAsia="fr-BE"/>
        </w:rPr>
      </w:pPr>
      <w:r w:rsidRPr="007E05AA">
        <w:rPr>
          <w:rFonts w:ascii="Times New Roman" w:eastAsia="Times New Roman" w:hAnsi="Times New Roman" w:cs="Times New Roman"/>
          <w:b/>
          <w:bCs/>
          <w:sz w:val="27"/>
          <w:szCs w:val="27"/>
          <w:lang w:eastAsia="fr-BE"/>
        </w:rPr>
        <w:t xml:space="preserve">1. Anticiper et planifier l’expansion de la ville </w:t>
      </w:r>
    </w:p>
    <w:p w14:paraId="3AD7BD09"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L’expérience de la crise sanitaire va-t-elle provoquer un exode hors de la ville ? Le désir d’un jardin et d’un logement plus grand pourrait conduire à déplacer une partie de la population vers la périphérie urbaine. </w:t>
      </w:r>
    </w:p>
    <w:p w14:paraId="017BDBAA"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Selon Isabelle Thomas, géographe à l’</w:t>
      </w:r>
      <w:proofErr w:type="spellStart"/>
      <w:r w:rsidRPr="007E05AA">
        <w:rPr>
          <w:rFonts w:ascii="Times New Roman" w:eastAsia="Times New Roman" w:hAnsi="Times New Roman" w:cs="Times New Roman"/>
          <w:sz w:val="24"/>
          <w:szCs w:val="24"/>
          <w:lang w:eastAsia="fr-BE"/>
        </w:rPr>
        <w:t>UCLouvain</w:t>
      </w:r>
      <w:proofErr w:type="spellEnd"/>
      <w:r w:rsidRPr="007E05AA">
        <w:rPr>
          <w:rFonts w:ascii="Times New Roman" w:eastAsia="Times New Roman" w:hAnsi="Times New Roman" w:cs="Times New Roman"/>
          <w:sz w:val="24"/>
          <w:szCs w:val="24"/>
          <w:lang w:eastAsia="fr-BE"/>
        </w:rPr>
        <w:t>, cela irait à rebours de la dynamique actuelle. “</w:t>
      </w:r>
      <w:r w:rsidRPr="007E05AA">
        <w:rPr>
          <w:rFonts w:ascii="Times New Roman" w:eastAsia="Times New Roman" w:hAnsi="Times New Roman" w:cs="Times New Roman"/>
          <w:i/>
          <w:iCs/>
          <w:sz w:val="24"/>
          <w:szCs w:val="24"/>
          <w:lang w:eastAsia="fr-BE"/>
        </w:rPr>
        <w:t xml:space="preserve">Souhaite-t-on vraiment cette expansion ? Je ne pense pas que cela soit durable. Une villa quatre façades consomme beaucoup d’énergie. De plus, agrandir la ville coûte cher, si l’on pense aux aménagements nécessaires comme l’égouttage, les lignes de transport, ou la mise en place d’un réseau internet performant. La ville compacte est moins coûteuse en infrastructure.” </w:t>
      </w:r>
    </w:p>
    <w:p w14:paraId="07A6B0A0"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La question des déplacements s’invite également dans le débat. La plupart des habitants continueraient à travailler dans le centre-ville, ce qui pourrait provoquer la congestion des voies d’accès, en plus de l’impact en termes de pollution. Si la tendance à s’éloigner du centre se confirme, la planification doit l’accompagner, explique la chercheuse. “</w:t>
      </w:r>
      <w:r w:rsidRPr="007E05AA">
        <w:rPr>
          <w:rFonts w:ascii="Times New Roman" w:eastAsia="Times New Roman" w:hAnsi="Times New Roman" w:cs="Times New Roman"/>
          <w:i/>
          <w:iCs/>
          <w:sz w:val="24"/>
          <w:szCs w:val="24"/>
          <w:lang w:eastAsia="fr-BE"/>
        </w:rPr>
        <w:t xml:space="preserve">Les limites de la ville dépassent souvent le découpage politique. La planification est essentielle pour coordonner le tout.” </w:t>
      </w:r>
      <w:r w:rsidRPr="007E05AA">
        <w:rPr>
          <w:rFonts w:ascii="Times New Roman" w:eastAsia="Times New Roman" w:hAnsi="Times New Roman" w:cs="Times New Roman"/>
          <w:sz w:val="24"/>
          <w:szCs w:val="24"/>
          <w:lang w:eastAsia="fr-BE"/>
        </w:rPr>
        <w:t xml:space="preserve">Et la géographe de donner l’exemple bruxellois, où l’agglomération urbaine dépasse les limites administratives. </w:t>
      </w:r>
      <w:r w:rsidRPr="007E05AA">
        <w:rPr>
          <w:rFonts w:ascii="Times New Roman" w:eastAsia="Times New Roman" w:hAnsi="Times New Roman" w:cs="Times New Roman"/>
          <w:i/>
          <w:iCs/>
          <w:sz w:val="24"/>
          <w:szCs w:val="24"/>
          <w:lang w:eastAsia="fr-BE"/>
        </w:rPr>
        <w:t xml:space="preserve">“Il y a là une incroyable opportunité de sentir les pulsations de la ville et la relation entre son centre et sa périphérie.” </w:t>
      </w:r>
    </w:p>
    <w:p w14:paraId="20D28F85" w14:textId="3239E6AF" w:rsidR="007E05AA" w:rsidRPr="007E05AA" w:rsidRDefault="007E05AA" w:rsidP="007E05AA">
      <w:pPr>
        <w:spacing w:after="0"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noProof/>
          <w:sz w:val="24"/>
          <w:szCs w:val="24"/>
          <w:lang w:eastAsia="fr-BE"/>
        </w:rPr>
        <w:drawing>
          <wp:inline distT="0" distB="0" distL="0" distR="0" wp14:anchorId="41C00DC9" wp14:editId="374D7979">
            <wp:extent cx="5760720" cy="3843655"/>
            <wp:effectExtent l="0" t="0" r="0" b="444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843655"/>
                    </a:xfrm>
                    <a:prstGeom prst="rect">
                      <a:avLst/>
                    </a:prstGeom>
                    <a:noFill/>
                    <a:ln>
                      <a:noFill/>
                    </a:ln>
                  </pic:spPr>
                </pic:pic>
              </a:graphicData>
            </a:graphic>
          </wp:inline>
        </w:drawing>
      </w:r>
      <w:r w:rsidRPr="007E05AA">
        <w:rPr>
          <w:rFonts w:ascii="Times New Roman" w:eastAsia="Times New Roman" w:hAnsi="Times New Roman" w:cs="Times New Roman"/>
          <w:sz w:val="24"/>
          <w:szCs w:val="24"/>
          <w:lang w:eastAsia="fr-BE"/>
        </w:rPr>
        <w:t xml:space="preserve">© </w:t>
      </w:r>
      <w:proofErr w:type="spellStart"/>
      <w:r w:rsidRPr="007E05AA">
        <w:rPr>
          <w:rFonts w:ascii="Times New Roman" w:eastAsia="Times New Roman" w:hAnsi="Times New Roman" w:cs="Times New Roman"/>
          <w:sz w:val="24"/>
          <w:szCs w:val="24"/>
          <w:lang w:eastAsia="fr-BE"/>
        </w:rPr>
        <w:t>Shutterstock</w:t>
      </w:r>
      <w:proofErr w:type="spellEnd"/>
      <w:r w:rsidRPr="007E05AA">
        <w:rPr>
          <w:rFonts w:ascii="Times New Roman" w:eastAsia="Times New Roman" w:hAnsi="Times New Roman" w:cs="Times New Roman"/>
          <w:sz w:val="24"/>
          <w:szCs w:val="24"/>
          <w:lang w:eastAsia="fr-BE"/>
        </w:rPr>
        <w:t xml:space="preserve"> </w:t>
      </w:r>
    </w:p>
    <w:p w14:paraId="48D8926F" w14:textId="77777777" w:rsidR="007E05AA" w:rsidRPr="007E05AA" w:rsidRDefault="007E05AA" w:rsidP="007E05AA">
      <w:pPr>
        <w:spacing w:before="100" w:beforeAutospacing="1" w:after="100" w:afterAutospacing="1" w:line="240" w:lineRule="auto"/>
        <w:outlineLvl w:val="3"/>
        <w:rPr>
          <w:rFonts w:ascii="Times New Roman" w:eastAsia="Times New Roman" w:hAnsi="Times New Roman" w:cs="Times New Roman"/>
          <w:b/>
          <w:bCs/>
          <w:sz w:val="27"/>
          <w:szCs w:val="27"/>
          <w:lang w:eastAsia="fr-BE"/>
        </w:rPr>
      </w:pPr>
      <w:r w:rsidRPr="007E05AA">
        <w:rPr>
          <w:rFonts w:ascii="Times New Roman" w:eastAsia="Times New Roman" w:hAnsi="Times New Roman" w:cs="Times New Roman"/>
          <w:b/>
          <w:bCs/>
          <w:sz w:val="27"/>
          <w:szCs w:val="27"/>
          <w:lang w:eastAsia="fr-BE"/>
        </w:rPr>
        <w:t xml:space="preserve">2. Des balcons et jardins pour chacun ? </w:t>
      </w:r>
    </w:p>
    <w:p w14:paraId="3776757E"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Le confinement vécu à échelle mondiale a conduit certains penseurs de l’urbain à rêver d’un balcon ou d’un jardin pour tout habitant des villes, une option qui, selon Lise Bourdeau Lepage, spécialiste de la Ville, remet en cause la manière de vivre ensemble. “</w:t>
      </w:r>
      <w:r w:rsidRPr="007E05AA">
        <w:rPr>
          <w:rFonts w:ascii="Times New Roman" w:eastAsia="Times New Roman" w:hAnsi="Times New Roman" w:cs="Times New Roman"/>
          <w:i/>
          <w:iCs/>
          <w:sz w:val="24"/>
          <w:szCs w:val="24"/>
          <w:lang w:eastAsia="fr-BE"/>
        </w:rPr>
        <w:t>Fait-on encore société, quand chacun a ce qu’il faut, et qu’il demeure chez lui ?</w:t>
      </w:r>
      <w:r w:rsidRPr="007E05AA">
        <w:rPr>
          <w:rFonts w:ascii="Times New Roman" w:eastAsia="Times New Roman" w:hAnsi="Times New Roman" w:cs="Times New Roman"/>
          <w:sz w:val="24"/>
          <w:szCs w:val="24"/>
          <w:lang w:eastAsia="fr-BE"/>
        </w:rPr>
        <w:t>” D’autant que repenser chaque logement individuel avec un balcon ne semble pas très réaliste. “</w:t>
      </w:r>
      <w:r w:rsidRPr="007E05AA">
        <w:rPr>
          <w:rFonts w:ascii="Times New Roman" w:eastAsia="Times New Roman" w:hAnsi="Times New Roman" w:cs="Times New Roman"/>
          <w:i/>
          <w:iCs/>
          <w:sz w:val="24"/>
          <w:szCs w:val="24"/>
          <w:lang w:eastAsia="fr-BE"/>
        </w:rPr>
        <w:t xml:space="preserve">Nous sommes en train de réfléchir à la ville à l’horizon 2025, mais cette ville existe déjà. La ville ne fait que se reconstruire sur elle-même.” </w:t>
      </w:r>
      <w:r w:rsidRPr="007E05AA">
        <w:rPr>
          <w:rFonts w:ascii="Times New Roman" w:eastAsia="Times New Roman" w:hAnsi="Times New Roman" w:cs="Times New Roman"/>
          <w:sz w:val="24"/>
          <w:szCs w:val="24"/>
          <w:lang w:eastAsia="fr-BE"/>
        </w:rPr>
        <w:t>Il vaut mieux accepter certains principes de réalité, selon la chercheuse, qui ajoute, en un sourire : “</w:t>
      </w:r>
      <w:r w:rsidRPr="007E05AA">
        <w:rPr>
          <w:rFonts w:ascii="Times New Roman" w:eastAsia="Times New Roman" w:hAnsi="Times New Roman" w:cs="Times New Roman"/>
          <w:i/>
          <w:iCs/>
          <w:sz w:val="24"/>
          <w:szCs w:val="24"/>
          <w:lang w:eastAsia="fr-BE"/>
        </w:rPr>
        <w:t>Certes, il y a un désir de nature chez les citadins, mais dans les espaces construits récemment avec une végétalisation importante, on se rend compte que, les p’tites bêtes, ça énerve.</w:t>
      </w:r>
      <w:r w:rsidRPr="007E05AA">
        <w:rPr>
          <w:rFonts w:ascii="Times New Roman" w:eastAsia="Times New Roman" w:hAnsi="Times New Roman" w:cs="Times New Roman"/>
          <w:sz w:val="24"/>
          <w:szCs w:val="24"/>
          <w:lang w:eastAsia="fr-BE"/>
        </w:rPr>
        <w:t xml:space="preserve">” Regardez quand une abeille vient à passer au-dessus des tables d’une terrasse de café, c’est le branle-bas de combat… </w:t>
      </w:r>
    </w:p>
    <w:p w14:paraId="568637BE"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Luc Schuiten, architecte, ajoute que “</w:t>
      </w:r>
      <w:r w:rsidRPr="007E05AA">
        <w:rPr>
          <w:rFonts w:ascii="Times New Roman" w:eastAsia="Times New Roman" w:hAnsi="Times New Roman" w:cs="Times New Roman"/>
          <w:i/>
          <w:iCs/>
          <w:sz w:val="24"/>
          <w:szCs w:val="24"/>
          <w:lang w:eastAsia="fr-BE"/>
        </w:rPr>
        <w:t>dans notre actuel rapport à la ville, les réponses données ne sont pas en écho aux besoins d’épanouissement des individus</w:t>
      </w:r>
      <w:r w:rsidRPr="007E05AA">
        <w:rPr>
          <w:rFonts w:ascii="Times New Roman" w:eastAsia="Times New Roman" w:hAnsi="Times New Roman" w:cs="Times New Roman"/>
          <w:sz w:val="24"/>
          <w:szCs w:val="24"/>
          <w:lang w:eastAsia="fr-BE"/>
        </w:rPr>
        <w:t>”. Et préconise : “</w:t>
      </w:r>
      <w:r w:rsidRPr="007E05AA">
        <w:rPr>
          <w:rFonts w:ascii="Times New Roman" w:eastAsia="Times New Roman" w:hAnsi="Times New Roman" w:cs="Times New Roman"/>
          <w:i/>
          <w:iCs/>
          <w:sz w:val="24"/>
          <w:szCs w:val="24"/>
          <w:lang w:eastAsia="fr-BE"/>
        </w:rPr>
        <w:t xml:space="preserve">Après tout, quand on construit un immeuble, on réquisitionne une portion de terre fertile. Il faut pouvoir rendre cette portion empruntée, sous forme de surface végétalisée – murs ou toitures.” </w:t>
      </w:r>
      <w:r w:rsidRPr="007E05AA">
        <w:rPr>
          <w:rFonts w:ascii="Times New Roman" w:eastAsia="Times New Roman" w:hAnsi="Times New Roman" w:cs="Times New Roman"/>
          <w:sz w:val="24"/>
          <w:szCs w:val="24"/>
          <w:lang w:eastAsia="fr-BE"/>
        </w:rPr>
        <w:t xml:space="preserve">Même si la solution réside aussi, selon Louise </w:t>
      </w:r>
      <w:proofErr w:type="spellStart"/>
      <w:r w:rsidRPr="007E05AA">
        <w:rPr>
          <w:rFonts w:ascii="Times New Roman" w:eastAsia="Times New Roman" w:hAnsi="Times New Roman" w:cs="Times New Roman"/>
          <w:sz w:val="24"/>
          <w:szCs w:val="24"/>
          <w:lang w:eastAsia="fr-BE"/>
        </w:rPr>
        <w:t>Bourdoin</w:t>
      </w:r>
      <w:proofErr w:type="spellEnd"/>
      <w:r w:rsidRPr="007E05AA">
        <w:rPr>
          <w:rFonts w:ascii="Times New Roman" w:eastAsia="Times New Roman" w:hAnsi="Times New Roman" w:cs="Times New Roman"/>
          <w:sz w:val="24"/>
          <w:szCs w:val="24"/>
          <w:lang w:eastAsia="fr-BE"/>
        </w:rPr>
        <w:t>-Lepage, dans un espace vert commun, qui répond à la fois “</w:t>
      </w:r>
      <w:r w:rsidRPr="007E05AA">
        <w:rPr>
          <w:rFonts w:ascii="Times New Roman" w:eastAsia="Times New Roman" w:hAnsi="Times New Roman" w:cs="Times New Roman"/>
          <w:i/>
          <w:iCs/>
          <w:sz w:val="24"/>
          <w:szCs w:val="24"/>
          <w:lang w:eastAsia="fr-BE"/>
        </w:rPr>
        <w:t>au besoin de nature et de convivialité</w:t>
      </w:r>
      <w:r w:rsidRPr="007E05AA">
        <w:rPr>
          <w:rFonts w:ascii="Times New Roman" w:eastAsia="Times New Roman" w:hAnsi="Times New Roman" w:cs="Times New Roman"/>
          <w:sz w:val="24"/>
          <w:szCs w:val="24"/>
          <w:lang w:eastAsia="fr-BE"/>
        </w:rPr>
        <w:t xml:space="preserve">” du citadin. </w:t>
      </w:r>
    </w:p>
    <w:p w14:paraId="76154D1C" w14:textId="77777777" w:rsidR="007E05AA" w:rsidRPr="007E05AA" w:rsidRDefault="007E05AA" w:rsidP="007E05AA">
      <w:pPr>
        <w:spacing w:before="100" w:beforeAutospacing="1" w:after="100" w:afterAutospacing="1" w:line="240" w:lineRule="auto"/>
        <w:outlineLvl w:val="3"/>
        <w:rPr>
          <w:rFonts w:ascii="Times New Roman" w:eastAsia="Times New Roman" w:hAnsi="Times New Roman" w:cs="Times New Roman"/>
          <w:b/>
          <w:bCs/>
          <w:sz w:val="27"/>
          <w:szCs w:val="27"/>
          <w:lang w:eastAsia="fr-BE"/>
        </w:rPr>
      </w:pPr>
      <w:r w:rsidRPr="007E05AA">
        <w:rPr>
          <w:rFonts w:ascii="Times New Roman" w:eastAsia="Times New Roman" w:hAnsi="Times New Roman" w:cs="Times New Roman"/>
          <w:b/>
          <w:bCs/>
          <w:sz w:val="27"/>
          <w:szCs w:val="27"/>
          <w:lang w:eastAsia="fr-BE"/>
        </w:rPr>
        <w:t xml:space="preserve">3. Faire du logement avec des espaces partagés </w:t>
      </w:r>
    </w:p>
    <w:p w14:paraId="2A3C2A40"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Délaisser sa voiture pour le vélo, faire ses emplettes à la supérette du coin, se balader dans un parc de quartier… Pendant la pandémie, le local et la proximité ont été revalorisés, mais ils ont aussi accentué </w:t>
      </w:r>
      <w:r w:rsidRPr="007E05AA">
        <w:rPr>
          <w:rFonts w:ascii="Times New Roman" w:eastAsia="Times New Roman" w:hAnsi="Times New Roman" w:cs="Times New Roman"/>
          <w:i/>
          <w:iCs/>
          <w:sz w:val="24"/>
          <w:szCs w:val="24"/>
          <w:lang w:eastAsia="fr-BE"/>
        </w:rPr>
        <w:t>“les inégalités socio-spatiales existantes”</w:t>
      </w:r>
      <w:r w:rsidRPr="007E05AA">
        <w:rPr>
          <w:rFonts w:ascii="Times New Roman" w:eastAsia="Times New Roman" w:hAnsi="Times New Roman" w:cs="Times New Roman"/>
          <w:sz w:val="24"/>
          <w:szCs w:val="24"/>
          <w:lang w:eastAsia="fr-BE"/>
        </w:rPr>
        <w:t xml:space="preserve">, relève Geoffrey </w:t>
      </w:r>
      <w:proofErr w:type="spellStart"/>
      <w:r w:rsidRPr="007E05AA">
        <w:rPr>
          <w:rFonts w:ascii="Times New Roman" w:eastAsia="Times New Roman" w:hAnsi="Times New Roman" w:cs="Times New Roman"/>
          <w:sz w:val="24"/>
          <w:szCs w:val="24"/>
          <w:lang w:eastAsia="fr-BE"/>
        </w:rPr>
        <w:t>Grulois</w:t>
      </w:r>
      <w:proofErr w:type="spellEnd"/>
      <w:r w:rsidRPr="007E05AA">
        <w:rPr>
          <w:rFonts w:ascii="Times New Roman" w:eastAsia="Times New Roman" w:hAnsi="Times New Roman" w:cs="Times New Roman"/>
          <w:sz w:val="24"/>
          <w:szCs w:val="24"/>
          <w:lang w:eastAsia="fr-BE"/>
        </w:rPr>
        <w:t xml:space="preserve">, professeur à la faculté d’architecture de l’ULB. Notamment en matière de logement. </w:t>
      </w:r>
    </w:p>
    <w:p w14:paraId="612DB57C"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Parmi les critères : l’espace, la qualité, la suroccupation, l’état de salubrité… Selon Benoît Moritz, architecte urbaniste</w:t>
      </w:r>
      <w:r w:rsidRPr="007E05AA">
        <w:rPr>
          <w:rFonts w:ascii="Times New Roman" w:eastAsia="Times New Roman" w:hAnsi="Times New Roman" w:cs="Times New Roman"/>
          <w:i/>
          <w:iCs/>
          <w:sz w:val="24"/>
          <w:szCs w:val="24"/>
          <w:lang w:eastAsia="fr-BE"/>
        </w:rPr>
        <w:t>, “pour rendre la ville plus résiliente, plus adaptée, par rapport au virus mais aussi au réchauffement climatique, la question du logement est fondamentale”</w:t>
      </w:r>
      <w:r w:rsidRPr="007E05AA">
        <w:rPr>
          <w:rFonts w:ascii="Times New Roman" w:eastAsia="Times New Roman" w:hAnsi="Times New Roman" w:cs="Times New Roman"/>
          <w:sz w:val="24"/>
          <w:szCs w:val="24"/>
          <w:lang w:eastAsia="fr-BE"/>
        </w:rPr>
        <w:t xml:space="preserve">. </w:t>
      </w:r>
      <w:r w:rsidRPr="007E05AA">
        <w:rPr>
          <w:rFonts w:ascii="Times New Roman" w:eastAsia="Times New Roman" w:hAnsi="Times New Roman" w:cs="Times New Roman"/>
          <w:i/>
          <w:iCs/>
          <w:sz w:val="24"/>
          <w:szCs w:val="24"/>
          <w:lang w:eastAsia="fr-BE"/>
        </w:rPr>
        <w:t>“L’urbanisme à venir va devoir combler ces inégalités socio-spatiales,</w:t>
      </w:r>
      <w:r w:rsidRPr="007E05AA">
        <w:rPr>
          <w:rFonts w:ascii="Times New Roman" w:eastAsia="Times New Roman" w:hAnsi="Times New Roman" w:cs="Times New Roman"/>
          <w:sz w:val="24"/>
          <w:szCs w:val="24"/>
          <w:lang w:eastAsia="fr-BE"/>
        </w:rPr>
        <w:t xml:space="preserve"> affirme le Pr </w:t>
      </w:r>
      <w:proofErr w:type="spellStart"/>
      <w:r w:rsidRPr="007E05AA">
        <w:rPr>
          <w:rFonts w:ascii="Times New Roman" w:eastAsia="Times New Roman" w:hAnsi="Times New Roman" w:cs="Times New Roman"/>
          <w:sz w:val="24"/>
          <w:szCs w:val="24"/>
          <w:lang w:eastAsia="fr-BE"/>
        </w:rPr>
        <w:t>Grulois</w:t>
      </w:r>
      <w:proofErr w:type="spellEnd"/>
      <w:r w:rsidRPr="007E05AA">
        <w:rPr>
          <w:rFonts w:ascii="Times New Roman" w:eastAsia="Times New Roman" w:hAnsi="Times New Roman" w:cs="Times New Roman"/>
          <w:sz w:val="24"/>
          <w:szCs w:val="24"/>
          <w:lang w:eastAsia="fr-BE"/>
        </w:rPr>
        <w:t xml:space="preserve">, </w:t>
      </w:r>
      <w:r w:rsidRPr="007E05AA">
        <w:rPr>
          <w:rFonts w:ascii="Times New Roman" w:eastAsia="Times New Roman" w:hAnsi="Times New Roman" w:cs="Times New Roman"/>
          <w:i/>
          <w:iCs/>
          <w:sz w:val="24"/>
          <w:szCs w:val="24"/>
          <w:lang w:eastAsia="fr-BE"/>
        </w:rPr>
        <w:t>c’est-à-dire le droit à un logement décent pour tous. On pourrait presque dire un droit minimum au balcon.” </w:t>
      </w:r>
    </w:p>
    <w:p w14:paraId="319846E4"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Sans retomber dans l’urbanisme hygiéniste du XIXe siècle, on en retrouve toutefois, aujourd’hui, les grands fondements. Dont la production de logements salubres, aérés et lumineux. En outre, </w:t>
      </w:r>
      <w:r w:rsidRPr="007E05AA">
        <w:rPr>
          <w:rFonts w:ascii="Times New Roman" w:eastAsia="Times New Roman" w:hAnsi="Times New Roman" w:cs="Times New Roman"/>
          <w:i/>
          <w:iCs/>
          <w:sz w:val="24"/>
          <w:szCs w:val="24"/>
          <w:lang w:eastAsia="fr-BE"/>
        </w:rPr>
        <w:t>“le logement va devoir évoluer pour ne pas être uniquement un lieu de séjour, mais aussi, à son échelle, un lieu de sociabilité</w:t>
      </w:r>
      <w:r w:rsidRPr="007E05AA">
        <w:rPr>
          <w:rFonts w:ascii="Times New Roman" w:eastAsia="Times New Roman" w:hAnsi="Times New Roman" w:cs="Times New Roman"/>
          <w:sz w:val="24"/>
          <w:szCs w:val="24"/>
          <w:lang w:eastAsia="fr-BE"/>
        </w:rPr>
        <w:t xml:space="preserve">, assure Benoît Moritz. </w:t>
      </w:r>
      <w:r w:rsidRPr="007E05AA">
        <w:rPr>
          <w:rFonts w:ascii="Times New Roman" w:eastAsia="Times New Roman" w:hAnsi="Times New Roman" w:cs="Times New Roman"/>
          <w:i/>
          <w:iCs/>
          <w:sz w:val="24"/>
          <w:szCs w:val="24"/>
          <w:lang w:eastAsia="fr-BE"/>
        </w:rPr>
        <w:t xml:space="preserve">En quinze ans, Bruxelles a gagné 250 000 habitants, donc beaucoup de logements ont été produits, mais on a observé qu’on ne construisait, par exemple, pas forcément de terrasses et que tout ce qui est collectif – halls, espaces de dégagement et de distribution, locaux communs (poubelles…) – a disparu, car ce n’est ni vendable ni rentable. Je pense qu’il va falloir faire évoluer ces espaces de manière plus qualitative, avec des halls et des couloirs plus larges, des terrasses collectives et partagées, etc. Afin de faire de ces espaces de circulation des espaces de vivre ensemble.” </w:t>
      </w:r>
    </w:p>
    <w:p w14:paraId="39E4616F" w14:textId="77777777" w:rsidR="007E05AA" w:rsidRPr="007E05AA" w:rsidRDefault="007E05AA" w:rsidP="007E05AA">
      <w:pPr>
        <w:spacing w:before="100" w:beforeAutospacing="1" w:after="100" w:afterAutospacing="1" w:line="240" w:lineRule="auto"/>
        <w:outlineLvl w:val="3"/>
        <w:rPr>
          <w:rFonts w:ascii="Times New Roman" w:eastAsia="Times New Roman" w:hAnsi="Times New Roman" w:cs="Times New Roman"/>
          <w:b/>
          <w:bCs/>
          <w:sz w:val="27"/>
          <w:szCs w:val="27"/>
          <w:lang w:eastAsia="fr-BE"/>
        </w:rPr>
      </w:pPr>
      <w:r w:rsidRPr="007E05AA">
        <w:rPr>
          <w:rFonts w:ascii="Times New Roman" w:eastAsia="Times New Roman" w:hAnsi="Times New Roman" w:cs="Times New Roman"/>
          <w:b/>
          <w:bCs/>
          <w:sz w:val="27"/>
          <w:szCs w:val="27"/>
          <w:lang w:eastAsia="fr-BE"/>
        </w:rPr>
        <w:t xml:space="preserve">4. La ville par quartier </w:t>
      </w:r>
    </w:p>
    <w:p w14:paraId="097AB98B"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i/>
          <w:iCs/>
          <w:sz w:val="24"/>
          <w:szCs w:val="24"/>
          <w:lang w:eastAsia="fr-BE"/>
        </w:rPr>
        <w:t xml:space="preserve">"Aujourd’hui, on observe, dans nos villes occidentales l’émergence d’un Homo </w:t>
      </w:r>
      <w:proofErr w:type="spellStart"/>
      <w:r w:rsidRPr="007E05AA">
        <w:rPr>
          <w:rFonts w:ascii="Times New Roman" w:eastAsia="Times New Roman" w:hAnsi="Times New Roman" w:cs="Times New Roman"/>
          <w:i/>
          <w:iCs/>
          <w:sz w:val="24"/>
          <w:szCs w:val="24"/>
          <w:lang w:eastAsia="fr-BE"/>
        </w:rPr>
        <w:t>qualitus</w:t>
      </w:r>
      <w:proofErr w:type="spellEnd"/>
      <w:r w:rsidRPr="007E05AA">
        <w:rPr>
          <w:rFonts w:ascii="Times New Roman" w:eastAsia="Times New Roman" w:hAnsi="Times New Roman" w:cs="Times New Roman"/>
          <w:i/>
          <w:iCs/>
          <w:sz w:val="24"/>
          <w:szCs w:val="24"/>
          <w:lang w:eastAsia="fr-BE"/>
        </w:rPr>
        <w:t>"</w:t>
      </w:r>
      <w:r w:rsidRPr="007E05AA">
        <w:rPr>
          <w:rFonts w:ascii="Times New Roman" w:eastAsia="Times New Roman" w:hAnsi="Times New Roman" w:cs="Times New Roman"/>
          <w:sz w:val="24"/>
          <w:szCs w:val="24"/>
          <w:lang w:eastAsia="fr-BE"/>
        </w:rPr>
        <w:t>, selon Louise Bordeaux Lepage. Si “l</w:t>
      </w:r>
      <w:r w:rsidRPr="007E05AA">
        <w:rPr>
          <w:rFonts w:ascii="Times New Roman" w:eastAsia="Times New Roman" w:hAnsi="Times New Roman" w:cs="Times New Roman"/>
          <w:i/>
          <w:iCs/>
          <w:sz w:val="24"/>
          <w:szCs w:val="24"/>
          <w:lang w:eastAsia="fr-BE"/>
        </w:rPr>
        <w:t>’</w:t>
      </w:r>
      <w:r w:rsidRPr="007E05AA">
        <w:rPr>
          <w:rFonts w:ascii="Times New Roman" w:eastAsia="Times New Roman" w:hAnsi="Times New Roman" w:cs="Times New Roman"/>
          <w:sz w:val="24"/>
          <w:szCs w:val="24"/>
          <w:lang w:eastAsia="fr-BE"/>
        </w:rPr>
        <w:t xml:space="preserve">Homo economicus </w:t>
      </w:r>
      <w:r w:rsidRPr="007E05AA">
        <w:rPr>
          <w:rFonts w:ascii="Times New Roman" w:eastAsia="Times New Roman" w:hAnsi="Times New Roman" w:cs="Times New Roman"/>
          <w:i/>
          <w:iCs/>
          <w:sz w:val="24"/>
          <w:szCs w:val="24"/>
          <w:lang w:eastAsia="fr-BE"/>
        </w:rPr>
        <w:t>arbitre entre logement et travail en fonction de ses revenus, pour se localiser</w:t>
      </w:r>
      <w:r w:rsidRPr="007E05AA">
        <w:rPr>
          <w:rFonts w:ascii="Times New Roman" w:eastAsia="Times New Roman" w:hAnsi="Times New Roman" w:cs="Times New Roman"/>
          <w:sz w:val="24"/>
          <w:szCs w:val="24"/>
          <w:lang w:eastAsia="fr-BE"/>
        </w:rPr>
        <w:t>”, une partie de la population pose la question du bien-être citadin. Une étude menée récemment auprès des habitants de Lyon a montré qu’ils valorisaient, en premier lieu, “</w:t>
      </w:r>
      <w:r w:rsidRPr="007E05AA">
        <w:rPr>
          <w:rFonts w:ascii="Times New Roman" w:eastAsia="Times New Roman" w:hAnsi="Times New Roman" w:cs="Times New Roman"/>
          <w:i/>
          <w:iCs/>
          <w:sz w:val="24"/>
          <w:szCs w:val="24"/>
          <w:lang w:eastAsia="fr-BE"/>
        </w:rPr>
        <w:t>un environnement sain, sans nuisance</w:t>
      </w:r>
      <w:r w:rsidRPr="007E05AA">
        <w:rPr>
          <w:rFonts w:ascii="Times New Roman" w:eastAsia="Times New Roman" w:hAnsi="Times New Roman" w:cs="Times New Roman"/>
          <w:sz w:val="24"/>
          <w:szCs w:val="24"/>
          <w:lang w:eastAsia="fr-BE"/>
        </w:rPr>
        <w:t>”, et en seconde position, “</w:t>
      </w:r>
      <w:r w:rsidRPr="007E05AA">
        <w:rPr>
          <w:rFonts w:ascii="Times New Roman" w:eastAsia="Times New Roman" w:hAnsi="Times New Roman" w:cs="Times New Roman"/>
          <w:i/>
          <w:iCs/>
          <w:sz w:val="24"/>
          <w:szCs w:val="24"/>
          <w:lang w:eastAsia="fr-BE"/>
        </w:rPr>
        <w:t>un accès aisé aux services de santé, crèches…</w:t>
      </w:r>
      <w:r w:rsidRPr="007E05AA">
        <w:rPr>
          <w:rFonts w:ascii="Times New Roman" w:eastAsia="Times New Roman" w:hAnsi="Times New Roman" w:cs="Times New Roman"/>
          <w:sz w:val="24"/>
          <w:szCs w:val="24"/>
          <w:lang w:eastAsia="fr-BE"/>
        </w:rPr>
        <w:t xml:space="preserve">” </w:t>
      </w:r>
    </w:p>
    <w:p w14:paraId="442CB148"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Cette spécialiste de la question urbaine met alors en parallèle la recommandation de l’OMS, selon laquelle il faut marcher au moins 15 minutes par jour pour être en bonne santé, et une nouvelle manière de penser la ville : par quartier ! “</w:t>
      </w:r>
      <w:r w:rsidRPr="007E05AA">
        <w:rPr>
          <w:rFonts w:ascii="Times New Roman" w:eastAsia="Times New Roman" w:hAnsi="Times New Roman" w:cs="Times New Roman"/>
          <w:i/>
          <w:iCs/>
          <w:sz w:val="24"/>
          <w:szCs w:val="24"/>
          <w:lang w:eastAsia="fr-BE"/>
        </w:rPr>
        <w:t xml:space="preserve">La ville du voisinage évite les grands déplacements, ou l’engorgement des transports en commun” </w:t>
      </w:r>
      <w:r w:rsidRPr="007E05AA">
        <w:rPr>
          <w:rFonts w:ascii="Times New Roman" w:eastAsia="Times New Roman" w:hAnsi="Times New Roman" w:cs="Times New Roman"/>
          <w:sz w:val="24"/>
          <w:szCs w:val="24"/>
          <w:lang w:eastAsia="fr-BE"/>
        </w:rPr>
        <w:t>– des transports rendus moins amènes par la question épidémique. “</w:t>
      </w:r>
      <w:r w:rsidRPr="007E05AA">
        <w:rPr>
          <w:rFonts w:ascii="Times New Roman" w:eastAsia="Times New Roman" w:hAnsi="Times New Roman" w:cs="Times New Roman"/>
          <w:i/>
          <w:iCs/>
          <w:sz w:val="24"/>
          <w:szCs w:val="24"/>
          <w:lang w:eastAsia="fr-BE"/>
        </w:rPr>
        <w:t>On l’a vu durant le confinement, l’Eldorado des relations sociales a été mon voisin, mon quartier. Des choses pourraient se passer très concrètement à cet endroit-là</w:t>
      </w:r>
      <w:proofErr w:type="gramStart"/>
      <w:r w:rsidRPr="007E05AA">
        <w:rPr>
          <w:rFonts w:ascii="Times New Roman" w:eastAsia="Times New Roman" w:hAnsi="Times New Roman" w:cs="Times New Roman"/>
          <w:i/>
          <w:iCs/>
          <w:sz w:val="24"/>
          <w:szCs w:val="24"/>
          <w:lang w:eastAsia="fr-BE"/>
        </w:rPr>
        <w:t>" </w:t>
      </w:r>
      <w:r w:rsidRPr="007E05AA">
        <w:rPr>
          <w:rFonts w:ascii="Times New Roman" w:eastAsia="Times New Roman" w:hAnsi="Times New Roman" w:cs="Times New Roman"/>
          <w:sz w:val="24"/>
          <w:szCs w:val="24"/>
          <w:lang w:eastAsia="fr-BE"/>
        </w:rPr>
        <w:t xml:space="preserve"> –</w:t>
      </w:r>
      <w:proofErr w:type="gramEnd"/>
      <w:r w:rsidRPr="007E05AA">
        <w:rPr>
          <w:rFonts w:ascii="Times New Roman" w:eastAsia="Times New Roman" w:hAnsi="Times New Roman" w:cs="Times New Roman"/>
          <w:sz w:val="24"/>
          <w:szCs w:val="24"/>
          <w:lang w:eastAsia="fr-BE"/>
        </w:rPr>
        <w:t xml:space="preserve"> des potagers partagés, des coopératives – car le confinement a aussi montré des “</w:t>
      </w:r>
      <w:r w:rsidRPr="007E05AA">
        <w:rPr>
          <w:rFonts w:ascii="Times New Roman" w:eastAsia="Times New Roman" w:hAnsi="Times New Roman" w:cs="Times New Roman"/>
          <w:i/>
          <w:iCs/>
          <w:sz w:val="24"/>
          <w:szCs w:val="24"/>
          <w:lang w:eastAsia="fr-BE"/>
        </w:rPr>
        <w:t xml:space="preserve">déserts alimentaires </w:t>
      </w:r>
      <w:r w:rsidRPr="007E05AA">
        <w:rPr>
          <w:rFonts w:ascii="Times New Roman" w:eastAsia="Times New Roman" w:hAnsi="Times New Roman" w:cs="Times New Roman"/>
          <w:sz w:val="24"/>
          <w:szCs w:val="24"/>
          <w:lang w:eastAsia="fr-BE"/>
        </w:rPr>
        <w:t>” – tout le monde n’avait pas accès à tout dans sa périphérie directe. “</w:t>
      </w:r>
      <w:r w:rsidRPr="007E05AA">
        <w:rPr>
          <w:rFonts w:ascii="Times New Roman" w:eastAsia="Times New Roman" w:hAnsi="Times New Roman" w:cs="Times New Roman"/>
          <w:i/>
          <w:iCs/>
          <w:sz w:val="24"/>
          <w:szCs w:val="24"/>
          <w:lang w:eastAsia="fr-BE"/>
        </w:rPr>
        <w:t>Cette ville du quart d’heure est une façon de s’assurer que chacun ait accès à tout</w:t>
      </w:r>
      <w:r w:rsidRPr="007E05AA">
        <w:rPr>
          <w:rFonts w:ascii="Times New Roman" w:eastAsia="Times New Roman" w:hAnsi="Times New Roman" w:cs="Times New Roman"/>
          <w:sz w:val="24"/>
          <w:szCs w:val="24"/>
          <w:lang w:eastAsia="fr-BE"/>
        </w:rPr>
        <w:t>.”</w:t>
      </w:r>
    </w:p>
    <w:p w14:paraId="019A024F" w14:textId="33A528D4" w:rsidR="007E05AA" w:rsidRPr="007E05AA" w:rsidRDefault="007E05AA" w:rsidP="007E05AA">
      <w:pPr>
        <w:spacing w:after="0"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noProof/>
          <w:sz w:val="24"/>
          <w:szCs w:val="24"/>
          <w:lang w:eastAsia="fr-BE"/>
        </w:rPr>
        <w:drawing>
          <wp:inline distT="0" distB="0" distL="0" distR="0" wp14:anchorId="7FDDA378" wp14:editId="5D4B7A71">
            <wp:extent cx="5760720" cy="288036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2880360"/>
                    </a:xfrm>
                    <a:prstGeom prst="rect">
                      <a:avLst/>
                    </a:prstGeom>
                    <a:noFill/>
                    <a:ln>
                      <a:noFill/>
                    </a:ln>
                  </pic:spPr>
                </pic:pic>
              </a:graphicData>
            </a:graphic>
          </wp:inline>
        </w:drawing>
      </w:r>
      <w:r w:rsidRPr="007E05AA">
        <w:rPr>
          <w:rFonts w:ascii="Times New Roman" w:eastAsia="Times New Roman" w:hAnsi="Times New Roman" w:cs="Times New Roman"/>
          <w:sz w:val="24"/>
          <w:szCs w:val="24"/>
          <w:lang w:eastAsia="fr-BE"/>
        </w:rPr>
        <w:t xml:space="preserve">© </w:t>
      </w:r>
      <w:proofErr w:type="spellStart"/>
      <w:r w:rsidRPr="007E05AA">
        <w:rPr>
          <w:rFonts w:ascii="Times New Roman" w:eastAsia="Times New Roman" w:hAnsi="Times New Roman" w:cs="Times New Roman"/>
          <w:sz w:val="24"/>
          <w:szCs w:val="24"/>
          <w:lang w:eastAsia="fr-BE"/>
        </w:rPr>
        <w:t>Shutterstock</w:t>
      </w:r>
      <w:proofErr w:type="spellEnd"/>
      <w:r w:rsidRPr="007E05AA">
        <w:rPr>
          <w:rFonts w:ascii="Times New Roman" w:eastAsia="Times New Roman" w:hAnsi="Times New Roman" w:cs="Times New Roman"/>
          <w:sz w:val="24"/>
          <w:szCs w:val="24"/>
          <w:lang w:eastAsia="fr-BE"/>
        </w:rPr>
        <w:t xml:space="preserve"> </w:t>
      </w:r>
    </w:p>
    <w:p w14:paraId="0C573A70" w14:textId="77777777" w:rsidR="007E05AA" w:rsidRPr="007E05AA" w:rsidRDefault="007E05AA" w:rsidP="007E05AA">
      <w:pPr>
        <w:spacing w:after="0" w:line="240" w:lineRule="auto"/>
        <w:rPr>
          <w:rFonts w:ascii="Times New Roman" w:eastAsia="Times New Roman" w:hAnsi="Times New Roman" w:cs="Times New Roman"/>
          <w:sz w:val="24"/>
          <w:szCs w:val="24"/>
          <w:lang w:eastAsia="fr-BE"/>
        </w:rPr>
      </w:pPr>
    </w:p>
    <w:p w14:paraId="096994D6" w14:textId="77777777" w:rsidR="007E05AA" w:rsidRPr="007E05AA" w:rsidRDefault="007E05AA" w:rsidP="007E05AA">
      <w:pPr>
        <w:spacing w:before="100" w:beforeAutospacing="1" w:after="100" w:afterAutospacing="1" w:line="240" w:lineRule="auto"/>
        <w:outlineLvl w:val="3"/>
        <w:rPr>
          <w:rFonts w:ascii="Times New Roman" w:eastAsia="Times New Roman" w:hAnsi="Times New Roman" w:cs="Times New Roman"/>
          <w:b/>
          <w:bCs/>
          <w:sz w:val="27"/>
          <w:szCs w:val="27"/>
          <w:lang w:eastAsia="fr-BE"/>
        </w:rPr>
      </w:pPr>
      <w:r w:rsidRPr="007E05AA">
        <w:rPr>
          <w:rFonts w:ascii="Times New Roman" w:eastAsia="Times New Roman" w:hAnsi="Times New Roman" w:cs="Times New Roman"/>
          <w:b/>
          <w:bCs/>
          <w:sz w:val="27"/>
          <w:szCs w:val="27"/>
          <w:lang w:eastAsia="fr-BE"/>
        </w:rPr>
        <w:t xml:space="preserve">5. Des bureaux mis à mort par le télétravail ? </w:t>
      </w:r>
    </w:p>
    <w:p w14:paraId="327F92EC"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Le télétravail a été une des conséquences majeures du confinement. Et une expérience inédite pour nombre de travailleurs. Quand bien même a-t-elle été diversement vécue, elle a suscité des questions sur la place future des bureaux dans la ville. Sans inquiéter les investisseurs. </w:t>
      </w:r>
      <w:r w:rsidRPr="007E05AA">
        <w:rPr>
          <w:rFonts w:ascii="Times New Roman" w:eastAsia="Times New Roman" w:hAnsi="Times New Roman" w:cs="Times New Roman"/>
          <w:i/>
          <w:iCs/>
          <w:sz w:val="24"/>
          <w:szCs w:val="24"/>
          <w:lang w:eastAsia="fr-BE"/>
        </w:rPr>
        <w:t xml:space="preserve">“Le home </w:t>
      </w:r>
      <w:proofErr w:type="spellStart"/>
      <w:r w:rsidRPr="007E05AA">
        <w:rPr>
          <w:rFonts w:ascii="Times New Roman" w:eastAsia="Times New Roman" w:hAnsi="Times New Roman" w:cs="Times New Roman"/>
          <w:i/>
          <w:iCs/>
          <w:sz w:val="24"/>
          <w:szCs w:val="24"/>
          <w:lang w:eastAsia="fr-BE"/>
        </w:rPr>
        <w:t>working</w:t>
      </w:r>
      <w:proofErr w:type="spellEnd"/>
      <w:r w:rsidRPr="007E05AA">
        <w:rPr>
          <w:rFonts w:ascii="Times New Roman" w:eastAsia="Times New Roman" w:hAnsi="Times New Roman" w:cs="Times New Roman"/>
          <w:i/>
          <w:iCs/>
          <w:sz w:val="24"/>
          <w:szCs w:val="24"/>
          <w:lang w:eastAsia="fr-BE"/>
        </w:rPr>
        <w:t xml:space="preserve"> ? Un effet de mode, une fantaisie, </w:t>
      </w:r>
      <w:r w:rsidRPr="007E05AA">
        <w:rPr>
          <w:rFonts w:ascii="Times New Roman" w:eastAsia="Times New Roman" w:hAnsi="Times New Roman" w:cs="Times New Roman"/>
          <w:sz w:val="24"/>
          <w:szCs w:val="24"/>
          <w:lang w:eastAsia="fr-BE"/>
        </w:rPr>
        <w:t xml:space="preserve">dit l’un d’eux. </w:t>
      </w:r>
      <w:r w:rsidRPr="007E05AA">
        <w:rPr>
          <w:rFonts w:ascii="Times New Roman" w:eastAsia="Times New Roman" w:hAnsi="Times New Roman" w:cs="Times New Roman"/>
          <w:i/>
          <w:iCs/>
          <w:sz w:val="24"/>
          <w:szCs w:val="24"/>
          <w:lang w:eastAsia="fr-BE"/>
        </w:rPr>
        <w:t xml:space="preserve">Au-delà d’un problème de fraude, le télétravail est une catastrophe en termes de cocréation. Plus que le </w:t>
      </w:r>
      <w:proofErr w:type="spellStart"/>
      <w:r w:rsidRPr="007E05AA">
        <w:rPr>
          <w:rFonts w:ascii="Times New Roman" w:eastAsia="Times New Roman" w:hAnsi="Times New Roman" w:cs="Times New Roman"/>
          <w:i/>
          <w:iCs/>
          <w:sz w:val="24"/>
          <w:szCs w:val="24"/>
          <w:lang w:eastAsia="fr-BE"/>
        </w:rPr>
        <w:t>Covid</w:t>
      </w:r>
      <w:proofErr w:type="spellEnd"/>
      <w:r w:rsidRPr="007E05AA">
        <w:rPr>
          <w:rFonts w:ascii="Times New Roman" w:eastAsia="Times New Roman" w:hAnsi="Times New Roman" w:cs="Times New Roman"/>
          <w:i/>
          <w:iCs/>
          <w:sz w:val="24"/>
          <w:szCs w:val="24"/>
          <w:lang w:eastAsia="fr-BE"/>
        </w:rPr>
        <w:t>, c’est l’urgence climatique qui va transformer les bureaux, les rendant plus durables.</w:t>
      </w:r>
      <w:r w:rsidRPr="007E05AA">
        <w:rPr>
          <w:rFonts w:ascii="Times New Roman" w:eastAsia="Times New Roman" w:hAnsi="Times New Roman" w:cs="Times New Roman"/>
          <w:sz w:val="24"/>
          <w:szCs w:val="24"/>
          <w:lang w:eastAsia="fr-BE"/>
        </w:rPr>
        <w:t>” </w:t>
      </w:r>
    </w:p>
    <w:p w14:paraId="63343A44"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Ce qui ne veut pas dire qu’il n’y aura pas une multiplication des espaces de travail partagés (coworking, business centres), notamment entre le </w:t>
      </w:r>
      <w:r w:rsidRPr="007E05AA">
        <w:rPr>
          <w:rFonts w:ascii="Times New Roman" w:eastAsia="Times New Roman" w:hAnsi="Times New Roman" w:cs="Times New Roman"/>
          <w:i/>
          <w:iCs/>
          <w:sz w:val="24"/>
          <w:szCs w:val="24"/>
          <w:lang w:eastAsia="fr-BE"/>
        </w:rPr>
        <w:t xml:space="preserve">home </w:t>
      </w:r>
      <w:r w:rsidRPr="007E05AA">
        <w:rPr>
          <w:rFonts w:ascii="Times New Roman" w:eastAsia="Times New Roman" w:hAnsi="Times New Roman" w:cs="Times New Roman"/>
          <w:sz w:val="24"/>
          <w:szCs w:val="24"/>
          <w:lang w:eastAsia="fr-BE"/>
        </w:rPr>
        <w:t xml:space="preserve">et le </w:t>
      </w:r>
      <w:proofErr w:type="spellStart"/>
      <w:r w:rsidRPr="007E05AA">
        <w:rPr>
          <w:rFonts w:ascii="Times New Roman" w:eastAsia="Times New Roman" w:hAnsi="Times New Roman" w:cs="Times New Roman"/>
          <w:i/>
          <w:iCs/>
          <w:sz w:val="24"/>
          <w:szCs w:val="24"/>
          <w:lang w:eastAsia="fr-BE"/>
        </w:rPr>
        <w:t>working</w:t>
      </w:r>
      <w:proofErr w:type="spellEnd"/>
      <w:r w:rsidRPr="007E05AA">
        <w:rPr>
          <w:rFonts w:ascii="Times New Roman" w:eastAsia="Times New Roman" w:hAnsi="Times New Roman" w:cs="Times New Roman"/>
          <w:sz w:val="24"/>
          <w:szCs w:val="24"/>
          <w:lang w:eastAsia="fr-BE"/>
        </w:rPr>
        <w:t xml:space="preserve">, dans les villes secondaires et le long des grands axes menant vers les métropoles. </w:t>
      </w:r>
      <w:r w:rsidRPr="007E05AA">
        <w:rPr>
          <w:rFonts w:ascii="Times New Roman" w:eastAsia="Times New Roman" w:hAnsi="Times New Roman" w:cs="Times New Roman"/>
          <w:i/>
          <w:iCs/>
          <w:sz w:val="24"/>
          <w:szCs w:val="24"/>
          <w:lang w:eastAsia="fr-BE"/>
        </w:rPr>
        <w:t xml:space="preserve">“L’impact se situera sans doute dans l’agencement des bureaux de demain, </w:t>
      </w:r>
      <w:r w:rsidRPr="007E05AA">
        <w:rPr>
          <w:rFonts w:ascii="Times New Roman" w:eastAsia="Times New Roman" w:hAnsi="Times New Roman" w:cs="Times New Roman"/>
          <w:sz w:val="24"/>
          <w:szCs w:val="24"/>
          <w:lang w:eastAsia="fr-BE"/>
        </w:rPr>
        <w:t xml:space="preserve">ajoute un autre. </w:t>
      </w:r>
      <w:r w:rsidRPr="007E05AA">
        <w:rPr>
          <w:rFonts w:ascii="Times New Roman" w:eastAsia="Times New Roman" w:hAnsi="Times New Roman" w:cs="Times New Roman"/>
          <w:i/>
          <w:iCs/>
          <w:sz w:val="24"/>
          <w:szCs w:val="24"/>
          <w:lang w:eastAsia="fr-BE"/>
        </w:rPr>
        <w:t xml:space="preserve">On n’est pas encore tous revenus qu’il nous manque déjà des salles de réunion, de petits espaces privatifs, etc.” </w:t>
      </w:r>
    </w:p>
    <w:p w14:paraId="65AC32AE" w14:textId="77777777" w:rsidR="007E05AA" w:rsidRPr="007E05AA" w:rsidRDefault="007E05AA" w:rsidP="007E05AA">
      <w:pPr>
        <w:spacing w:before="100" w:beforeAutospacing="1" w:after="100" w:afterAutospacing="1" w:line="240" w:lineRule="auto"/>
        <w:outlineLvl w:val="3"/>
        <w:rPr>
          <w:rFonts w:ascii="Times New Roman" w:eastAsia="Times New Roman" w:hAnsi="Times New Roman" w:cs="Times New Roman"/>
          <w:b/>
          <w:bCs/>
          <w:sz w:val="27"/>
          <w:szCs w:val="27"/>
          <w:lang w:eastAsia="fr-BE"/>
        </w:rPr>
      </w:pPr>
      <w:r w:rsidRPr="007E05AA">
        <w:rPr>
          <w:rFonts w:ascii="Times New Roman" w:eastAsia="Times New Roman" w:hAnsi="Times New Roman" w:cs="Times New Roman"/>
          <w:b/>
          <w:bCs/>
          <w:sz w:val="27"/>
          <w:szCs w:val="27"/>
          <w:lang w:eastAsia="fr-BE"/>
        </w:rPr>
        <w:t xml:space="preserve">6. Impliquer le citoyen dans les “data” </w:t>
      </w:r>
    </w:p>
    <w:p w14:paraId="1A213BFE"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Le citoyen de demain sera-t-il traqué dans une ville </w:t>
      </w:r>
      <w:proofErr w:type="spellStart"/>
      <w:r w:rsidRPr="007E05AA">
        <w:rPr>
          <w:rFonts w:ascii="Times New Roman" w:eastAsia="Times New Roman" w:hAnsi="Times New Roman" w:cs="Times New Roman"/>
          <w:sz w:val="24"/>
          <w:szCs w:val="24"/>
          <w:lang w:eastAsia="fr-BE"/>
        </w:rPr>
        <w:t>ultraconnectée</w:t>
      </w:r>
      <w:proofErr w:type="spellEnd"/>
      <w:r w:rsidRPr="007E05AA">
        <w:rPr>
          <w:rFonts w:ascii="Times New Roman" w:eastAsia="Times New Roman" w:hAnsi="Times New Roman" w:cs="Times New Roman"/>
          <w:sz w:val="24"/>
          <w:szCs w:val="24"/>
          <w:lang w:eastAsia="fr-BE"/>
        </w:rPr>
        <w:t xml:space="preserve"> ? L’expérience du traçage et de la collecte des </w:t>
      </w:r>
      <w:r w:rsidRPr="007E05AA">
        <w:rPr>
          <w:rFonts w:ascii="Times New Roman" w:eastAsia="Times New Roman" w:hAnsi="Times New Roman" w:cs="Times New Roman"/>
          <w:i/>
          <w:iCs/>
          <w:sz w:val="24"/>
          <w:szCs w:val="24"/>
          <w:lang w:eastAsia="fr-BE"/>
        </w:rPr>
        <w:t xml:space="preserve">data </w:t>
      </w:r>
      <w:r w:rsidRPr="007E05AA">
        <w:rPr>
          <w:rFonts w:ascii="Times New Roman" w:eastAsia="Times New Roman" w:hAnsi="Times New Roman" w:cs="Times New Roman"/>
          <w:sz w:val="24"/>
          <w:szCs w:val="24"/>
          <w:lang w:eastAsia="fr-BE"/>
        </w:rPr>
        <w:t xml:space="preserve">pour suivre les flux de populations a montré des limites, constate Benjamin </w:t>
      </w:r>
      <w:proofErr w:type="spellStart"/>
      <w:r w:rsidRPr="007E05AA">
        <w:rPr>
          <w:rFonts w:ascii="Times New Roman" w:eastAsia="Times New Roman" w:hAnsi="Times New Roman" w:cs="Times New Roman"/>
          <w:sz w:val="24"/>
          <w:szCs w:val="24"/>
          <w:lang w:eastAsia="fr-BE"/>
        </w:rPr>
        <w:t>Wayens</w:t>
      </w:r>
      <w:proofErr w:type="spellEnd"/>
      <w:r w:rsidRPr="007E05AA">
        <w:rPr>
          <w:rFonts w:ascii="Times New Roman" w:eastAsia="Times New Roman" w:hAnsi="Times New Roman" w:cs="Times New Roman"/>
          <w:sz w:val="24"/>
          <w:szCs w:val="24"/>
          <w:lang w:eastAsia="fr-BE"/>
        </w:rPr>
        <w:t>, chercheur en urbanisme et statistique à l’ULB : “</w:t>
      </w:r>
      <w:r w:rsidRPr="007E05AA">
        <w:rPr>
          <w:rFonts w:ascii="Times New Roman" w:eastAsia="Times New Roman" w:hAnsi="Times New Roman" w:cs="Times New Roman"/>
          <w:i/>
          <w:iCs/>
          <w:sz w:val="24"/>
          <w:szCs w:val="24"/>
          <w:lang w:eastAsia="fr-BE"/>
        </w:rPr>
        <w:t>Les villes ont perdu la maîtrise de leurs données. On est aujourd’hui dépendant des opérateurs télécoms</w:t>
      </w:r>
      <w:r w:rsidRPr="007E05AA">
        <w:rPr>
          <w:rFonts w:ascii="Times New Roman" w:eastAsia="Times New Roman" w:hAnsi="Times New Roman" w:cs="Times New Roman"/>
          <w:sz w:val="24"/>
          <w:szCs w:val="24"/>
          <w:lang w:eastAsia="fr-BE"/>
        </w:rPr>
        <w:t xml:space="preserve">. </w:t>
      </w:r>
      <w:r w:rsidRPr="007E05AA">
        <w:rPr>
          <w:rFonts w:ascii="Times New Roman" w:eastAsia="Times New Roman" w:hAnsi="Times New Roman" w:cs="Times New Roman"/>
          <w:i/>
          <w:iCs/>
          <w:sz w:val="24"/>
          <w:szCs w:val="24"/>
          <w:lang w:eastAsia="fr-BE"/>
        </w:rPr>
        <w:t>On a vu dans certains cas que des flux passaient sous les radars, car les profils ne répondaient pas aux catégories recherchées. Toutes les données sont pourtant utiles, et pas seulement dans une optique de traçage. On peut imaginer des collectes positives, qualitatives, où le citoyen jouera un rôle actif</w:t>
      </w:r>
      <w:r w:rsidRPr="007E05AA">
        <w:rPr>
          <w:rFonts w:ascii="Times New Roman" w:eastAsia="Times New Roman" w:hAnsi="Times New Roman" w:cs="Times New Roman"/>
          <w:sz w:val="24"/>
          <w:szCs w:val="24"/>
          <w:lang w:eastAsia="fr-BE"/>
        </w:rPr>
        <w:t xml:space="preserve">.” </w:t>
      </w:r>
    </w:p>
    <w:p w14:paraId="08073FA4"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La professeure Daniela </w:t>
      </w:r>
      <w:proofErr w:type="spellStart"/>
      <w:r w:rsidRPr="007E05AA">
        <w:rPr>
          <w:rFonts w:ascii="Times New Roman" w:eastAsia="Times New Roman" w:hAnsi="Times New Roman" w:cs="Times New Roman"/>
          <w:sz w:val="24"/>
          <w:szCs w:val="24"/>
          <w:lang w:eastAsia="fr-BE"/>
        </w:rPr>
        <w:t>Perrotti</w:t>
      </w:r>
      <w:proofErr w:type="spellEnd"/>
      <w:r w:rsidRPr="007E05AA">
        <w:rPr>
          <w:rFonts w:ascii="Times New Roman" w:eastAsia="Times New Roman" w:hAnsi="Times New Roman" w:cs="Times New Roman"/>
          <w:sz w:val="24"/>
          <w:szCs w:val="24"/>
          <w:lang w:eastAsia="fr-BE"/>
        </w:rPr>
        <w:t xml:space="preserve"> voit toutefois une autre conséquence des débats sur le traçage. “</w:t>
      </w:r>
      <w:r w:rsidRPr="007E05AA">
        <w:rPr>
          <w:rFonts w:ascii="Times New Roman" w:eastAsia="Times New Roman" w:hAnsi="Times New Roman" w:cs="Times New Roman"/>
          <w:i/>
          <w:iCs/>
          <w:sz w:val="24"/>
          <w:szCs w:val="24"/>
          <w:lang w:eastAsia="fr-BE"/>
        </w:rPr>
        <w:t>Peut-être que les citoyens seront plus critiques. On a déjà des éléments de tracing , pensons aux compteurs intelligents. Utiliser les données pour comprendre n’est pas nouveau. Ce qui peut l’être par contre, c’est la façon d’envisager la place de ces outils dans nos espaces de vie</w:t>
      </w:r>
      <w:r w:rsidRPr="007E05AA">
        <w:rPr>
          <w:rFonts w:ascii="Times New Roman" w:eastAsia="Times New Roman" w:hAnsi="Times New Roman" w:cs="Times New Roman"/>
          <w:sz w:val="24"/>
          <w:szCs w:val="24"/>
          <w:lang w:eastAsia="fr-BE"/>
        </w:rPr>
        <w:t xml:space="preserve">.” </w:t>
      </w:r>
    </w:p>
    <w:p w14:paraId="19212B2E" w14:textId="731BE309" w:rsidR="007E05AA" w:rsidRPr="007E05AA" w:rsidRDefault="007E05AA" w:rsidP="007E05AA">
      <w:pPr>
        <w:spacing w:after="0"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noProof/>
          <w:sz w:val="24"/>
          <w:szCs w:val="24"/>
          <w:lang w:eastAsia="fr-BE"/>
        </w:rPr>
        <w:drawing>
          <wp:inline distT="0" distB="0" distL="0" distR="0" wp14:anchorId="74D52F6C" wp14:editId="388F78D9">
            <wp:extent cx="5760720" cy="3839210"/>
            <wp:effectExtent l="0" t="0" r="0" b="889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39210"/>
                    </a:xfrm>
                    <a:prstGeom prst="rect">
                      <a:avLst/>
                    </a:prstGeom>
                    <a:noFill/>
                    <a:ln>
                      <a:noFill/>
                    </a:ln>
                  </pic:spPr>
                </pic:pic>
              </a:graphicData>
            </a:graphic>
          </wp:inline>
        </w:drawing>
      </w:r>
      <w:r w:rsidRPr="007E05AA">
        <w:rPr>
          <w:rFonts w:ascii="Times New Roman" w:eastAsia="Times New Roman" w:hAnsi="Times New Roman" w:cs="Times New Roman"/>
          <w:sz w:val="24"/>
          <w:szCs w:val="24"/>
          <w:lang w:eastAsia="fr-BE"/>
        </w:rPr>
        <w:t xml:space="preserve">© BELGA </w:t>
      </w:r>
    </w:p>
    <w:p w14:paraId="28824AD2" w14:textId="77777777" w:rsidR="007E05AA" w:rsidRPr="007E05AA" w:rsidRDefault="007E05AA" w:rsidP="007E05AA">
      <w:pPr>
        <w:spacing w:after="0" w:line="240" w:lineRule="auto"/>
        <w:rPr>
          <w:rFonts w:ascii="Times New Roman" w:eastAsia="Times New Roman" w:hAnsi="Times New Roman" w:cs="Times New Roman"/>
          <w:sz w:val="24"/>
          <w:szCs w:val="24"/>
          <w:lang w:eastAsia="fr-BE"/>
        </w:rPr>
      </w:pPr>
    </w:p>
    <w:p w14:paraId="297D1C3A" w14:textId="77777777" w:rsidR="007E05AA" w:rsidRPr="007E05AA" w:rsidRDefault="007E05AA" w:rsidP="007E05AA">
      <w:pPr>
        <w:spacing w:before="100" w:beforeAutospacing="1" w:after="100" w:afterAutospacing="1" w:line="240" w:lineRule="auto"/>
        <w:outlineLvl w:val="3"/>
        <w:rPr>
          <w:rFonts w:ascii="Times New Roman" w:eastAsia="Times New Roman" w:hAnsi="Times New Roman" w:cs="Times New Roman"/>
          <w:b/>
          <w:bCs/>
          <w:sz w:val="27"/>
          <w:szCs w:val="27"/>
          <w:lang w:eastAsia="fr-BE"/>
        </w:rPr>
      </w:pPr>
      <w:r w:rsidRPr="007E05AA">
        <w:rPr>
          <w:rFonts w:ascii="Times New Roman" w:eastAsia="Times New Roman" w:hAnsi="Times New Roman" w:cs="Times New Roman"/>
          <w:b/>
          <w:bCs/>
          <w:sz w:val="27"/>
          <w:szCs w:val="27"/>
          <w:lang w:eastAsia="fr-BE"/>
        </w:rPr>
        <w:t xml:space="preserve">7. Rééquilibrer les rues </w:t>
      </w:r>
    </w:p>
    <w:p w14:paraId="3FB0B0EA"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Dans le monde entier, les villes réorganisent leur voirie. La crise a révélé l’étroitesse des trottoirs et le manque d’aménagements pour les cyclistes. Les voitures stationnées pendant plusieurs semaines ont mis en évidence l’espace gigantesque qui leur était attribué et les rues vides ont montré qu’une autre façon de penser l’espace était nécessaire. </w:t>
      </w:r>
    </w:p>
    <w:p w14:paraId="787FE4A9"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Cette organisation répond à un besoin sanitaire, et à une nouvelle conception d’occuper l’espace. “</w:t>
      </w:r>
      <w:r w:rsidRPr="007E05AA">
        <w:rPr>
          <w:rFonts w:ascii="Times New Roman" w:eastAsia="Times New Roman" w:hAnsi="Times New Roman" w:cs="Times New Roman"/>
          <w:i/>
          <w:iCs/>
          <w:sz w:val="24"/>
          <w:szCs w:val="24"/>
          <w:lang w:eastAsia="fr-BE"/>
        </w:rPr>
        <w:t>Le corps peut être perçu comme une ressource ou un obstacle. C’est un nouvel élément à prendre en compte dans l’organisation des villes</w:t>
      </w:r>
      <w:r w:rsidRPr="007E05AA">
        <w:rPr>
          <w:rFonts w:ascii="Times New Roman" w:eastAsia="Times New Roman" w:hAnsi="Times New Roman" w:cs="Times New Roman"/>
          <w:sz w:val="24"/>
          <w:szCs w:val="24"/>
          <w:lang w:eastAsia="fr-BE"/>
        </w:rPr>
        <w:t xml:space="preserve">”, pose Daniela </w:t>
      </w:r>
      <w:proofErr w:type="spellStart"/>
      <w:r w:rsidRPr="007E05AA">
        <w:rPr>
          <w:rFonts w:ascii="Times New Roman" w:eastAsia="Times New Roman" w:hAnsi="Times New Roman" w:cs="Times New Roman"/>
          <w:sz w:val="24"/>
          <w:szCs w:val="24"/>
          <w:lang w:eastAsia="fr-BE"/>
        </w:rPr>
        <w:t>Perrotti</w:t>
      </w:r>
      <w:proofErr w:type="spellEnd"/>
      <w:r w:rsidRPr="007E05AA">
        <w:rPr>
          <w:rFonts w:ascii="Times New Roman" w:eastAsia="Times New Roman" w:hAnsi="Times New Roman" w:cs="Times New Roman"/>
          <w:sz w:val="24"/>
          <w:szCs w:val="24"/>
          <w:lang w:eastAsia="fr-BE"/>
        </w:rPr>
        <w:t>. Mais il faut aussi y voir une tendance plus globale vers des villes plus résilientes. “</w:t>
      </w:r>
      <w:r w:rsidRPr="007E05AA">
        <w:rPr>
          <w:rFonts w:ascii="Times New Roman" w:eastAsia="Times New Roman" w:hAnsi="Times New Roman" w:cs="Times New Roman"/>
          <w:i/>
          <w:iCs/>
          <w:sz w:val="24"/>
          <w:szCs w:val="24"/>
          <w:lang w:eastAsia="fr-BE"/>
        </w:rPr>
        <w:t>En toile de fond, on retrouve les questions de qualité de l’air, de pollution, et de mobilité accessible à tous</w:t>
      </w:r>
      <w:r w:rsidRPr="007E05AA">
        <w:rPr>
          <w:rFonts w:ascii="Times New Roman" w:eastAsia="Times New Roman" w:hAnsi="Times New Roman" w:cs="Times New Roman"/>
          <w:sz w:val="24"/>
          <w:szCs w:val="24"/>
          <w:lang w:eastAsia="fr-BE"/>
        </w:rPr>
        <w:t xml:space="preserve">”, analyse Mathieu </w:t>
      </w:r>
      <w:proofErr w:type="spellStart"/>
      <w:r w:rsidRPr="007E05AA">
        <w:rPr>
          <w:rFonts w:ascii="Times New Roman" w:eastAsia="Times New Roman" w:hAnsi="Times New Roman" w:cs="Times New Roman"/>
          <w:sz w:val="24"/>
          <w:szCs w:val="24"/>
          <w:lang w:eastAsia="fr-BE"/>
        </w:rPr>
        <w:t>Chassignet</w:t>
      </w:r>
      <w:proofErr w:type="spellEnd"/>
      <w:r w:rsidRPr="007E05AA">
        <w:rPr>
          <w:rFonts w:ascii="Times New Roman" w:eastAsia="Times New Roman" w:hAnsi="Times New Roman" w:cs="Times New Roman"/>
          <w:sz w:val="24"/>
          <w:szCs w:val="24"/>
          <w:lang w:eastAsia="fr-BE"/>
        </w:rPr>
        <w:t>, ingénieur et spécialiste d’urbanisme et de mobilité. </w:t>
      </w:r>
    </w:p>
    <w:p w14:paraId="5D741790" w14:textId="77777777" w:rsidR="007E05AA" w:rsidRPr="007E05AA" w:rsidRDefault="007E05AA" w:rsidP="007E05AA">
      <w:pPr>
        <w:spacing w:before="100" w:beforeAutospacing="1" w:after="100" w:afterAutospacing="1" w:line="240" w:lineRule="auto"/>
        <w:rPr>
          <w:rFonts w:ascii="Times New Roman" w:eastAsia="Times New Roman" w:hAnsi="Times New Roman" w:cs="Times New Roman"/>
          <w:sz w:val="24"/>
          <w:szCs w:val="24"/>
          <w:lang w:eastAsia="fr-BE"/>
        </w:rPr>
      </w:pPr>
      <w:r w:rsidRPr="007E05AA">
        <w:rPr>
          <w:rFonts w:ascii="Times New Roman" w:eastAsia="Times New Roman" w:hAnsi="Times New Roman" w:cs="Times New Roman"/>
          <w:sz w:val="24"/>
          <w:szCs w:val="24"/>
          <w:lang w:eastAsia="fr-BE"/>
        </w:rPr>
        <w:t xml:space="preserve">De nombreux dispositifs ont été mis en place, mais de façon temporaire. Dès lors, comment les pérenniser ? </w:t>
      </w:r>
      <w:r w:rsidRPr="007E05AA">
        <w:rPr>
          <w:rFonts w:ascii="Times New Roman" w:eastAsia="Times New Roman" w:hAnsi="Times New Roman" w:cs="Times New Roman"/>
          <w:i/>
          <w:iCs/>
          <w:sz w:val="24"/>
          <w:szCs w:val="24"/>
          <w:lang w:eastAsia="fr-BE"/>
        </w:rPr>
        <w:t xml:space="preserve">“Les aménagements doivent être respectés pour convaincre les nouveaux utilisateurs. Cela passe par des voies séparées du trafic, clairement identifiées. On voit aujourd’hui qu’il faut relancer l’activité économique de proximité. Si on veut que ça marche, les piétons et les cyclistes doivent avoir confiance.” </w:t>
      </w:r>
      <w:r w:rsidRPr="007E05AA">
        <w:rPr>
          <w:rFonts w:ascii="Times New Roman" w:eastAsia="Times New Roman" w:hAnsi="Times New Roman" w:cs="Times New Roman"/>
          <w:sz w:val="24"/>
          <w:szCs w:val="24"/>
          <w:lang w:eastAsia="fr-BE"/>
        </w:rPr>
        <w:t>Le spécialiste évoque des choix stratégiques, comme les rues scolaires ou les rues commerçantes. Des dispositifs clairs qui peuvent être rapidement installés, “</w:t>
      </w:r>
      <w:r w:rsidRPr="007E05AA">
        <w:rPr>
          <w:rFonts w:ascii="Times New Roman" w:eastAsia="Times New Roman" w:hAnsi="Times New Roman" w:cs="Times New Roman"/>
          <w:i/>
          <w:iCs/>
          <w:sz w:val="24"/>
          <w:szCs w:val="24"/>
          <w:lang w:eastAsia="fr-BE"/>
        </w:rPr>
        <w:t>mais il faut oser poser un choix au risque de déplaire</w:t>
      </w:r>
      <w:r w:rsidRPr="007E05AA">
        <w:rPr>
          <w:rFonts w:ascii="Times New Roman" w:eastAsia="Times New Roman" w:hAnsi="Times New Roman" w:cs="Times New Roman"/>
          <w:sz w:val="24"/>
          <w:szCs w:val="24"/>
          <w:lang w:eastAsia="fr-BE"/>
        </w:rPr>
        <w:t xml:space="preserve">”, conclut Mathieu </w:t>
      </w:r>
      <w:proofErr w:type="spellStart"/>
      <w:r w:rsidRPr="007E05AA">
        <w:rPr>
          <w:rFonts w:ascii="Times New Roman" w:eastAsia="Times New Roman" w:hAnsi="Times New Roman" w:cs="Times New Roman"/>
          <w:sz w:val="24"/>
          <w:szCs w:val="24"/>
          <w:lang w:eastAsia="fr-BE"/>
        </w:rPr>
        <w:t>Chassignet</w:t>
      </w:r>
      <w:proofErr w:type="spellEnd"/>
      <w:r w:rsidRPr="007E05AA">
        <w:rPr>
          <w:rFonts w:ascii="Times New Roman" w:eastAsia="Times New Roman" w:hAnsi="Times New Roman" w:cs="Times New Roman"/>
          <w:sz w:val="24"/>
          <w:szCs w:val="24"/>
          <w:lang w:eastAsia="fr-BE"/>
        </w:rPr>
        <w:t xml:space="preserve">. </w:t>
      </w:r>
    </w:p>
    <w:p w14:paraId="1CD789CA" w14:textId="77777777" w:rsidR="00675F2D" w:rsidRDefault="00675F2D"/>
    <w:sectPr w:rsidR="00675F2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05AA"/>
    <w:rsid w:val="00150063"/>
    <w:rsid w:val="00657382"/>
    <w:rsid w:val="00675F2D"/>
    <w:rsid w:val="00715793"/>
    <w:rsid w:val="007E05AA"/>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54C06A"/>
  <w15:chartTrackingRefBased/>
  <w15:docId w15:val="{51B02824-5E43-4837-89CE-7E215652C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link w:val="Titre1Car"/>
    <w:uiPriority w:val="9"/>
    <w:qFormat/>
    <w:rsid w:val="007E05A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BE"/>
    </w:rPr>
  </w:style>
  <w:style w:type="paragraph" w:styleId="Titre2">
    <w:name w:val="heading 2"/>
    <w:basedOn w:val="Normal"/>
    <w:link w:val="Titre2Car"/>
    <w:uiPriority w:val="9"/>
    <w:qFormat/>
    <w:rsid w:val="007E05AA"/>
    <w:pPr>
      <w:spacing w:before="100" w:beforeAutospacing="1" w:after="100" w:afterAutospacing="1" w:line="240" w:lineRule="auto"/>
      <w:outlineLvl w:val="1"/>
    </w:pPr>
    <w:rPr>
      <w:rFonts w:ascii="Times New Roman" w:eastAsia="Times New Roman" w:hAnsi="Times New Roman" w:cs="Times New Roman"/>
      <w:b/>
      <w:bCs/>
      <w:sz w:val="36"/>
      <w:szCs w:val="36"/>
      <w:lang w:eastAsia="fr-B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7E05AA"/>
    <w:rPr>
      <w:rFonts w:ascii="Times New Roman" w:eastAsia="Times New Roman" w:hAnsi="Times New Roman" w:cs="Times New Roman"/>
      <w:b/>
      <w:bCs/>
      <w:kern w:val="36"/>
      <w:sz w:val="48"/>
      <w:szCs w:val="48"/>
      <w:lang w:eastAsia="fr-BE"/>
    </w:rPr>
  </w:style>
  <w:style w:type="character" w:customStyle="1" w:styleId="Titre2Car">
    <w:name w:val="Titre 2 Car"/>
    <w:basedOn w:val="Policepardfaut"/>
    <w:link w:val="Titre2"/>
    <w:uiPriority w:val="9"/>
    <w:rsid w:val="007E05AA"/>
    <w:rPr>
      <w:rFonts w:ascii="Times New Roman" w:eastAsia="Times New Roman" w:hAnsi="Times New Roman" w:cs="Times New Roman"/>
      <w:b/>
      <w:bCs/>
      <w:sz w:val="36"/>
      <w:szCs w:val="36"/>
      <w:lang w:eastAsia="fr-BE"/>
    </w:rPr>
  </w:style>
  <w:style w:type="paragraph" w:styleId="NormalWeb">
    <w:name w:val="Normal (Web)"/>
    <w:basedOn w:val="Normal"/>
    <w:uiPriority w:val="99"/>
    <w:semiHidden/>
    <w:unhideWhenUsed/>
    <w:rsid w:val="007E05AA"/>
    <w:pPr>
      <w:spacing w:before="100" w:beforeAutospacing="1" w:after="100" w:afterAutospacing="1" w:line="240" w:lineRule="auto"/>
    </w:pPr>
    <w:rPr>
      <w:rFonts w:ascii="Times New Roman" w:eastAsia="Times New Roman" w:hAnsi="Times New Roman" w:cs="Times New Roman"/>
      <w:sz w:val="24"/>
      <w:szCs w:val="24"/>
      <w:lang w:eastAsia="fr-BE"/>
    </w:rPr>
  </w:style>
  <w:style w:type="character" w:styleId="Lienhypertexte">
    <w:name w:val="Hyperlink"/>
    <w:basedOn w:val="Policepardfaut"/>
    <w:uiPriority w:val="99"/>
    <w:semiHidden/>
    <w:unhideWhenUsed/>
    <w:rsid w:val="007E05AA"/>
    <w:rPr>
      <w:color w:val="0000FF"/>
      <w:u w:val="single"/>
    </w:rPr>
  </w:style>
  <w:style w:type="character" w:customStyle="1" w:styleId="label-audiocontent">
    <w:name w:val="label-audio_content"/>
    <w:basedOn w:val="Policepardfaut"/>
    <w:rsid w:val="007E05AA"/>
  </w:style>
  <w:style w:type="character" w:customStyle="1" w:styleId="article-productiondata-author-name">
    <w:name w:val="article-productiondata-author-name"/>
    <w:basedOn w:val="Policepardfaut"/>
    <w:rsid w:val="007E05AA"/>
  </w:style>
  <w:style w:type="paragraph" w:customStyle="1" w:styleId="article-productiondata-date">
    <w:name w:val="article-productiondata-date"/>
    <w:basedOn w:val="Normal"/>
    <w:rsid w:val="007E05AA"/>
    <w:pPr>
      <w:spacing w:before="100" w:beforeAutospacing="1" w:after="100" w:afterAutospacing="1" w:line="240" w:lineRule="auto"/>
    </w:pPr>
    <w:rPr>
      <w:rFonts w:ascii="Times New Roman" w:eastAsia="Times New Roman" w:hAnsi="Times New Roman" w:cs="Times New Roman"/>
      <w:sz w:val="24"/>
      <w:szCs w:val="24"/>
      <w:lang w:eastAsia="fr-BE"/>
    </w:rPr>
  </w:style>
  <w:style w:type="character" w:customStyle="1" w:styleId="label-pay-text">
    <w:name w:val="label-pay-text"/>
    <w:basedOn w:val="Policepardfaut"/>
    <w:rsid w:val="007E05AA"/>
  </w:style>
  <w:style w:type="character" w:customStyle="1" w:styleId="at4-visually-hidden">
    <w:name w:val="at4-visually-hidden"/>
    <w:basedOn w:val="Policepardfaut"/>
    <w:rsid w:val="007E05AA"/>
  </w:style>
  <w:style w:type="character" w:customStyle="1" w:styleId="atflatcounter">
    <w:name w:val="at_flat_counter"/>
    <w:basedOn w:val="Policepardfaut"/>
    <w:rsid w:val="007E05AA"/>
  </w:style>
  <w:style w:type="paragraph" w:customStyle="1" w:styleId="askinfotitle">
    <w:name w:val="askinfo_title"/>
    <w:basedOn w:val="Normal"/>
    <w:rsid w:val="007E05AA"/>
    <w:pPr>
      <w:spacing w:before="100" w:beforeAutospacing="1" w:after="100" w:afterAutospacing="1" w:line="240" w:lineRule="auto"/>
    </w:pPr>
    <w:rPr>
      <w:rFonts w:ascii="Times New Roman" w:eastAsia="Times New Roman" w:hAnsi="Times New Roman" w:cs="Times New Roman"/>
      <w:sz w:val="24"/>
      <w:szCs w:val="24"/>
      <w:lang w:eastAsia="fr-BE"/>
    </w:rPr>
  </w:style>
  <w:style w:type="character" w:customStyle="1" w:styleId="plyrtooltip">
    <w:name w:val="plyr__tooltip"/>
    <w:basedOn w:val="Policepardfaut"/>
    <w:rsid w:val="007E05AA"/>
  </w:style>
  <w:style w:type="character" w:customStyle="1" w:styleId="askinfobtncontent">
    <w:name w:val="askinfo_btn_content"/>
    <w:basedOn w:val="Policepardfaut"/>
    <w:rsid w:val="007E05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1849321">
      <w:bodyDiv w:val="1"/>
      <w:marLeft w:val="0"/>
      <w:marRight w:val="0"/>
      <w:marTop w:val="0"/>
      <w:marBottom w:val="0"/>
      <w:divBdr>
        <w:top w:val="none" w:sz="0" w:space="0" w:color="auto"/>
        <w:left w:val="none" w:sz="0" w:space="0" w:color="auto"/>
        <w:bottom w:val="none" w:sz="0" w:space="0" w:color="auto"/>
        <w:right w:val="none" w:sz="0" w:space="0" w:color="auto"/>
      </w:divBdr>
      <w:divsChild>
        <w:div w:id="855389914">
          <w:marLeft w:val="0"/>
          <w:marRight w:val="0"/>
          <w:marTop w:val="0"/>
          <w:marBottom w:val="0"/>
          <w:divBdr>
            <w:top w:val="none" w:sz="0" w:space="0" w:color="auto"/>
            <w:left w:val="none" w:sz="0" w:space="0" w:color="auto"/>
            <w:bottom w:val="none" w:sz="0" w:space="0" w:color="auto"/>
            <w:right w:val="none" w:sz="0" w:space="0" w:color="auto"/>
          </w:divBdr>
          <w:divsChild>
            <w:div w:id="216748843">
              <w:marLeft w:val="0"/>
              <w:marRight w:val="0"/>
              <w:marTop w:val="0"/>
              <w:marBottom w:val="0"/>
              <w:divBdr>
                <w:top w:val="none" w:sz="0" w:space="0" w:color="auto"/>
                <w:left w:val="none" w:sz="0" w:space="0" w:color="auto"/>
                <w:bottom w:val="none" w:sz="0" w:space="0" w:color="auto"/>
                <w:right w:val="none" w:sz="0" w:space="0" w:color="auto"/>
              </w:divBdr>
              <w:divsChild>
                <w:div w:id="1139565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099574">
          <w:marLeft w:val="0"/>
          <w:marRight w:val="0"/>
          <w:marTop w:val="0"/>
          <w:marBottom w:val="0"/>
          <w:divBdr>
            <w:top w:val="none" w:sz="0" w:space="0" w:color="auto"/>
            <w:left w:val="none" w:sz="0" w:space="0" w:color="auto"/>
            <w:bottom w:val="none" w:sz="0" w:space="0" w:color="auto"/>
            <w:right w:val="none" w:sz="0" w:space="0" w:color="auto"/>
          </w:divBdr>
        </w:div>
        <w:div w:id="1759131120">
          <w:marLeft w:val="0"/>
          <w:marRight w:val="0"/>
          <w:marTop w:val="0"/>
          <w:marBottom w:val="0"/>
          <w:divBdr>
            <w:top w:val="none" w:sz="0" w:space="0" w:color="auto"/>
            <w:left w:val="none" w:sz="0" w:space="0" w:color="auto"/>
            <w:bottom w:val="none" w:sz="0" w:space="0" w:color="auto"/>
            <w:right w:val="none" w:sz="0" w:space="0" w:color="auto"/>
          </w:divBdr>
          <w:divsChild>
            <w:div w:id="337730008">
              <w:marLeft w:val="0"/>
              <w:marRight w:val="0"/>
              <w:marTop w:val="0"/>
              <w:marBottom w:val="0"/>
              <w:divBdr>
                <w:top w:val="none" w:sz="0" w:space="0" w:color="auto"/>
                <w:left w:val="none" w:sz="0" w:space="0" w:color="auto"/>
                <w:bottom w:val="none" w:sz="0" w:space="0" w:color="auto"/>
                <w:right w:val="none" w:sz="0" w:space="0" w:color="auto"/>
              </w:divBdr>
              <w:divsChild>
                <w:div w:id="1453397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299885">
          <w:marLeft w:val="0"/>
          <w:marRight w:val="0"/>
          <w:marTop w:val="0"/>
          <w:marBottom w:val="0"/>
          <w:divBdr>
            <w:top w:val="none" w:sz="0" w:space="0" w:color="auto"/>
            <w:left w:val="none" w:sz="0" w:space="0" w:color="auto"/>
            <w:bottom w:val="none" w:sz="0" w:space="0" w:color="auto"/>
            <w:right w:val="none" w:sz="0" w:space="0" w:color="auto"/>
          </w:divBdr>
          <w:divsChild>
            <w:div w:id="1192107155">
              <w:marLeft w:val="0"/>
              <w:marRight w:val="0"/>
              <w:marTop w:val="0"/>
              <w:marBottom w:val="0"/>
              <w:divBdr>
                <w:top w:val="none" w:sz="0" w:space="0" w:color="auto"/>
                <w:left w:val="none" w:sz="0" w:space="0" w:color="auto"/>
                <w:bottom w:val="none" w:sz="0" w:space="0" w:color="auto"/>
                <w:right w:val="none" w:sz="0" w:space="0" w:color="auto"/>
              </w:divBdr>
              <w:divsChild>
                <w:div w:id="1086077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4498652">
          <w:marLeft w:val="0"/>
          <w:marRight w:val="0"/>
          <w:marTop w:val="0"/>
          <w:marBottom w:val="0"/>
          <w:divBdr>
            <w:top w:val="none" w:sz="0" w:space="0" w:color="auto"/>
            <w:left w:val="none" w:sz="0" w:space="0" w:color="auto"/>
            <w:bottom w:val="none" w:sz="0" w:space="0" w:color="auto"/>
            <w:right w:val="none" w:sz="0" w:space="0" w:color="auto"/>
          </w:divBdr>
          <w:divsChild>
            <w:div w:id="528417194">
              <w:marLeft w:val="0"/>
              <w:marRight w:val="0"/>
              <w:marTop w:val="0"/>
              <w:marBottom w:val="0"/>
              <w:divBdr>
                <w:top w:val="none" w:sz="0" w:space="0" w:color="auto"/>
                <w:left w:val="none" w:sz="0" w:space="0" w:color="auto"/>
                <w:bottom w:val="none" w:sz="0" w:space="0" w:color="auto"/>
                <w:right w:val="none" w:sz="0" w:space="0" w:color="auto"/>
              </w:divBdr>
              <w:divsChild>
                <w:div w:id="804470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785499">
          <w:marLeft w:val="0"/>
          <w:marRight w:val="0"/>
          <w:marTop w:val="0"/>
          <w:marBottom w:val="0"/>
          <w:divBdr>
            <w:top w:val="none" w:sz="0" w:space="0" w:color="auto"/>
            <w:left w:val="none" w:sz="0" w:space="0" w:color="auto"/>
            <w:bottom w:val="none" w:sz="0" w:space="0" w:color="auto"/>
            <w:right w:val="none" w:sz="0" w:space="0" w:color="auto"/>
          </w:divBdr>
        </w:div>
        <w:div w:id="1095444382">
          <w:marLeft w:val="0"/>
          <w:marRight w:val="0"/>
          <w:marTop w:val="0"/>
          <w:marBottom w:val="0"/>
          <w:divBdr>
            <w:top w:val="none" w:sz="0" w:space="0" w:color="auto"/>
            <w:left w:val="none" w:sz="0" w:space="0" w:color="auto"/>
            <w:bottom w:val="none" w:sz="0" w:space="0" w:color="auto"/>
            <w:right w:val="none" w:sz="0" w:space="0" w:color="auto"/>
          </w:divBdr>
          <w:divsChild>
            <w:div w:id="513686394">
              <w:marLeft w:val="0"/>
              <w:marRight w:val="0"/>
              <w:marTop w:val="0"/>
              <w:marBottom w:val="0"/>
              <w:divBdr>
                <w:top w:val="none" w:sz="0" w:space="0" w:color="auto"/>
                <w:left w:val="none" w:sz="0" w:space="0" w:color="auto"/>
                <w:bottom w:val="none" w:sz="0" w:space="0" w:color="auto"/>
                <w:right w:val="none" w:sz="0" w:space="0" w:color="auto"/>
              </w:divBdr>
            </w:div>
          </w:divsChild>
        </w:div>
        <w:div w:id="1454250776">
          <w:marLeft w:val="0"/>
          <w:marRight w:val="0"/>
          <w:marTop w:val="0"/>
          <w:marBottom w:val="0"/>
          <w:divBdr>
            <w:top w:val="none" w:sz="0" w:space="0" w:color="auto"/>
            <w:left w:val="none" w:sz="0" w:space="0" w:color="auto"/>
            <w:bottom w:val="none" w:sz="0" w:space="0" w:color="auto"/>
            <w:right w:val="none" w:sz="0" w:space="0" w:color="auto"/>
          </w:divBdr>
          <w:divsChild>
            <w:div w:id="1711949854">
              <w:marLeft w:val="0"/>
              <w:marRight w:val="0"/>
              <w:marTop w:val="0"/>
              <w:marBottom w:val="0"/>
              <w:divBdr>
                <w:top w:val="none" w:sz="0" w:space="0" w:color="auto"/>
                <w:left w:val="none" w:sz="0" w:space="0" w:color="auto"/>
                <w:bottom w:val="none" w:sz="0" w:space="0" w:color="auto"/>
                <w:right w:val="none" w:sz="0" w:space="0" w:color="auto"/>
              </w:divBdr>
            </w:div>
          </w:divsChild>
        </w:div>
        <w:div w:id="84811895">
          <w:marLeft w:val="0"/>
          <w:marRight w:val="0"/>
          <w:marTop w:val="0"/>
          <w:marBottom w:val="0"/>
          <w:divBdr>
            <w:top w:val="none" w:sz="0" w:space="0" w:color="auto"/>
            <w:left w:val="none" w:sz="0" w:space="0" w:color="auto"/>
            <w:bottom w:val="none" w:sz="0" w:space="0" w:color="auto"/>
            <w:right w:val="none" w:sz="0" w:space="0" w:color="auto"/>
          </w:divBdr>
          <w:divsChild>
            <w:div w:id="1806965863">
              <w:marLeft w:val="0"/>
              <w:marRight w:val="0"/>
              <w:marTop w:val="0"/>
              <w:marBottom w:val="0"/>
              <w:divBdr>
                <w:top w:val="none" w:sz="0" w:space="0" w:color="auto"/>
                <w:left w:val="none" w:sz="0" w:space="0" w:color="auto"/>
                <w:bottom w:val="none" w:sz="0" w:space="0" w:color="auto"/>
                <w:right w:val="none" w:sz="0" w:space="0" w:color="auto"/>
              </w:divBdr>
            </w:div>
            <w:div w:id="445514484">
              <w:marLeft w:val="0"/>
              <w:marRight w:val="0"/>
              <w:marTop w:val="0"/>
              <w:marBottom w:val="0"/>
              <w:divBdr>
                <w:top w:val="none" w:sz="0" w:space="0" w:color="auto"/>
                <w:left w:val="none" w:sz="0" w:space="0" w:color="auto"/>
                <w:bottom w:val="none" w:sz="0" w:space="0" w:color="auto"/>
                <w:right w:val="none" w:sz="0" w:space="0" w:color="auto"/>
              </w:divBdr>
            </w:div>
            <w:div w:id="1378892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lalibre.be/podcast" TargetMode="External"/><Relationship Id="rId11" Type="http://schemas.openxmlformats.org/officeDocument/2006/relationships/theme" Target="theme/theme1.xml"/><Relationship Id="rId5" Type="http://schemas.openxmlformats.org/officeDocument/2006/relationships/hyperlink" Target="https://www.lalibre.be/economie/immo" TargetMode="External"/><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1855</Words>
  <Characters>10208</Characters>
  <Application>Microsoft Office Word</Application>
  <DocSecurity>0</DocSecurity>
  <Lines>85</Lines>
  <Paragraphs>24</Paragraphs>
  <ScaleCrop>false</ScaleCrop>
  <Company/>
  <LinksUpToDate>false</LinksUpToDate>
  <CharactersWithSpaces>12039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Bernadette</dc:creator>
  <cp:keywords/>
  <dc:description/>
  <cp:lastModifiedBy>anne barthelemi</cp:lastModifiedBy>
  <cp:revision>2</cp:revision>
  <dcterms:created xsi:type="dcterms:W3CDTF">2020-08-23T14:53:00Z</dcterms:created>
  <dcterms:modified xsi:type="dcterms:W3CDTF">2020-08-23T14:53:00Z</dcterms:modified>
</cp:coreProperties>
</file>